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B41" w:rsidRPr="00364A8E" w:rsidRDefault="005A6B41" w:rsidP="00783037">
      <w:pPr>
        <w:spacing w:after="120"/>
        <w:jc w:val="both"/>
        <w:rPr>
          <w:rFonts w:eastAsia="Times New Roman" w:cs="Times New Roman"/>
          <w:color w:val="000000"/>
          <w:sz w:val="24"/>
          <w:szCs w:val="24"/>
        </w:rPr>
      </w:pPr>
      <w:bookmarkStart w:id="0" w:name="_GoBack"/>
      <w:bookmarkEnd w:id="0"/>
    </w:p>
    <w:tbl>
      <w:tblPr>
        <w:tblStyle w:val="a7"/>
        <w:tblW w:w="9072" w:type="dxa"/>
        <w:tblInd w:w="13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000" w:firstRow="0" w:lastRow="0" w:firstColumn="0" w:lastColumn="0" w:noHBand="0" w:noVBand="0"/>
      </w:tblPr>
      <w:tblGrid>
        <w:gridCol w:w="5053"/>
        <w:gridCol w:w="4019"/>
      </w:tblGrid>
      <w:tr w:rsidR="005A6B41" w:rsidRPr="00364A8E">
        <w:tc>
          <w:tcPr>
            <w:tcW w:w="9072"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5A6B41" w:rsidRPr="00364A8E" w:rsidRDefault="005A6B41" w:rsidP="00783037">
            <w:pPr>
              <w:spacing w:after="120" w:line="276" w:lineRule="auto"/>
              <w:jc w:val="center"/>
              <w:rPr>
                <w:color w:val="00000A"/>
              </w:rPr>
            </w:pPr>
          </w:p>
          <w:p w:rsidR="005A6B41" w:rsidRPr="00364A8E" w:rsidRDefault="0024048D" w:rsidP="00783037">
            <w:pPr>
              <w:spacing w:after="120" w:line="276" w:lineRule="auto"/>
              <w:jc w:val="center"/>
              <w:rPr>
                <w:b/>
                <w:color w:val="00000A"/>
                <w:sz w:val="32"/>
                <w:szCs w:val="32"/>
              </w:rPr>
            </w:pPr>
            <w:r w:rsidRPr="00364A8E">
              <w:rPr>
                <w:b/>
                <w:color w:val="00000A"/>
                <w:sz w:val="32"/>
                <w:szCs w:val="32"/>
              </w:rPr>
              <w:t>2.  ŠKOLNÍ ŘÁD STŘEDNÍ ŠKOLY</w:t>
            </w:r>
          </w:p>
          <w:p w:rsidR="005A6B41" w:rsidRPr="00364A8E" w:rsidRDefault="005A6B41" w:rsidP="00783037">
            <w:pPr>
              <w:spacing w:after="120" w:line="276" w:lineRule="auto"/>
              <w:jc w:val="center"/>
              <w:rPr>
                <w:b/>
                <w:color w:val="00000A"/>
              </w:rPr>
            </w:pPr>
          </w:p>
        </w:tc>
      </w:tr>
      <w:tr w:rsidR="005A6B41" w:rsidRPr="00364A8E">
        <w:tc>
          <w:tcPr>
            <w:tcW w:w="9072"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5A6B41" w:rsidRPr="00364A8E" w:rsidRDefault="0024048D" w:rsidP="00783037">
            <w:pPr>
              <w:spacing w:after="120" w:line="276" w:lineRule="auto"/>
              <w:ind w:left="80"/>
              <w:jc w:val="center"/>
              <w:rPr>
                <w:sz w:val="22"/>
                <w:szCs w:val="22"/>
              </w:rPr>
            </w:pPr>
            <w:r w:rsidRPr="00364A8E">
              <w:rPr>
                <w:color w:val="000000"/>
                <w:sz w:val="22"/>
                <w:szCs w:val="22"/>
              </w:rPr>
              <w:t xml:space="preserve">Č. ev.: </w:t>
            </w:r>
            <w:r w:rsidRPr="00364A8E">
              <w:rPr>
                <w:b/>
                <w:color w:val="000000"/>
                <w:sz w:val="22"/>
                <w:szCs w:val="22"/>
              </w:rPr>
              <w:t>AS/SM/2_3/202</w:t>
            </w:r>
            <w:r w:rsidRPr="00364A8E">
              <w:rPr>
                <w:b/>
                <w:sz w:val="22"/>
                <w:szCs w:val="22"/>
              </w:rPr>
              <w:t>3, spisový znak 1.4, skartační znak V5</w:t>
            </w:r>
          </w:p>
        </w:tc>
      </w:tr>
      <w:tr w:rsidR="005A6B41" w:rsidRPr="00364A8E">
        <w:tc>
          <w:tcPr>
            <w:tcW w:w="5053" w:type="dxa"/>
            <w:tcBorders>
              <w:top w:val="single" w:sz="6" w:space="0" w:color="000001"/>
              <w:left w:val="single" w:sz="6" w:space="0" w:color="000001"/>
              <w:bottom w:val="single" w:sz="6" w:space="0" w:color="000001"/>
              <w:right w:val="single" w:sz="6" w:space="0" w:color="000001"/>
            </w:tcBorders>
            <w:shd w:val="clear" w:color="auto" w:fill="auto"/>
            <w:vAlign w:val="center"/>
          </w:tcPr>
          <w:p w:rsidR="005A6B41" w:rsidRPr="00364A8E" w:rsidRDefault="0024048D" w:rsidP="00783037">
            <w:pPr>
              <w:spacing w:after="120" w:line="276" w:lineRule="auto"/>
              <w:jc w:val="both"/>
              <w:rPr>
                <w:color w:val="00000A"/>
                <w:sz w:val="22"/>
                <w:szCs w:val="22"/>
              </w:rPr>
            </w:pPr>
            <w:r w:rsidRPr="00364A8E">
              <w:rPr>
                <w:color w:val="00000A"/>
                <w:sz w:val="22"/>
                <w:szCs w:val="22"/>
              </w:rPr>
              <w:t>Vypracovaly:</w:t>
            </w:r>
          </w:p>
        </w:tc>
        <w:tc>
          <w:tcPr>
            <w:tcW w:w="4019" w:type="dxa"/>
            <w:tcBorders>
              <w:top w:val="single" w:sz="6" w:space="0" w:color="000001"/>
              <w:left w:val="single" w:sz="6" w:space="0" w:color="000001"/>
              <w:bottom w:val="single" w:sz="6" w:space="0" w:color="000001"/>
              <w:right w:val="single" w:sz="6" w:space="0" w:color="000001"/>
            </w:tcBorders>
            <w:shd w:val="clear" w:color="auto" w:fill="auto"/>
            <w:vAlign w:val="center"/>
          </w:tcPr>
          <w:p w:rsidR="005A6B41" w:rsidRPr="00364A8E" w:rsidRDefault="0024048D" w:rsidP="00783037">
            <w:pPr>
              <w:spacing w:after="120" w:line="276" w:lineRule="auto"/>
              <w:jc w:val="both"/>
              <w:rPr>
                <w:color w:val="00000A"/>
                <w:sz w:val="22"/>
                <w:szCs w:val="22"/>
              </w:rPr>
            </w:pPr>
            <w:r w:rsidRPr="00364A8E">
              <w:rPr>
                <w:color w:val="00000A"/>
                <w:sz w:val="22"/>
                <w:szCs w:val="22"/>
              </w:rPr>
              <w:t>PhDr. Věra Olšáková, ředitelka školy</w:t>
            </w:r>
          </w:p>
          <w:p w:rsidR="005A6B41" w:rsidRPr="00364A8E" w:rsidRDefault="0024048D" w:rsidP="00783037">
            <w:pPr>
              <w:spacing w:after="120" w:line="276" w:lineRule="auto"/>
              <w:jc w:val="both"/>
              <w:rPr>
                <w:color w:val="00000A"/>
                <w:sz w:val="22"/>
                <w:szCs w:val="22"/>
              </w:rPr>
            </w:pPr>
            <w:r w:rsidRPr="00364A8E">
              <w:rPr>
                <w:color w:val="00000A"/>
                <w:sz w:val="22"/>
                <w:szCs w:val="22"/>
              </w:rPr>
              <w:t>Mgr. Simona Němečková</w:t>
            </w:r>
          </w:p>
        </w:tc>
      </w:tr>
      <w:tr w:rsidR="005A6B41" w:rsidRPr="00364A8E">
        <w:tc>
          <w:tcPr>
            <w:tcW w:w="5053" w:type="dxa"/>
            <w:tcBorders>
              <w:top w:val="single" w:sz="6" w:space="0" w:color="000001"/>
              <w:left w:val="single" w:sz="6" w:space="0" w:color="000001"/>
              <w:bottom w:val="single" w:sz="6" w:space="0" w:color="000001"/>
              <w:right w:val="single" w:sz="6" w:space="0" w:color="000001"/>
            </w:tcBorders>
            <w:shd w:val="clear" w:color="auto" w:fill="auto"/>
            <w:vAlign w:val="center"/>
          </w:tcPr>
          <w:p w:rsidR="005A6B41" w:rsidRPr="00364A8E" w:rsidRDefault="0024048D" w:rsidP="00783037">
            <w:pPr>
              <w:spacing w:after="120" w:line="276" w:lineRule="auto"/>
              <w:jc w:val="both"/>
              <w:rPr>
                <w:color w:val="00000A"/>
                <w:sz w:val="22"/>
                <w:szCs w:val="22"/>
              </w:rPr>
            </w:pPr>
            <w:r w:rsidRPr="00364A8E">
              <w:rPr>
                <w:color w:val="00000A"/>
                <w:sz w:val="22"/>
                <w:szCs w:val="22"/>
              </w:rPr>
              <w:t>Vydala:</w:t>
            </w:r>
          </w:p>
        </w:tc>
        <w:tc>
          <w:tcPr>
            <w:tcW w:w="4019" w:type="dxa"/>
            <w:tcBorders>
              <w:top w:val="single" w:sz="6" w:space="0" w:color="000001"/>
              <w:left w:val="single" w:sz="6" w:space="0" w:color="000001"/>
              <w:bottom w:val="single" w:sz="6" w:space="0" w:color="000001"/>
              <w:right w:val="single" w:sz="6" w:space="0" w:color="000001"/>
            </w:tcBorders>
            <w:shd w:val="clear" w:color="auto" w:fill="auto"/>
            <w:vAlign w:val="center"/>
          </w:tcPr>
          <w:p w:rsidR="005A6B41" w:rsidRPr="00364A8E" w:rsidRDefault="0024048D" w:rsidP="00783037">
            <w:pPr>
              <w:spacing w:after="120" w:line="276" w:lineRule="auto"/>
              <w:jc w:val="both"/>
              <w:rPr>
                <w:color w:val="00000A"/>
                <w:sz w:val="22"/>
                <w:szCs w:val="22"/>
              </w:rPr>
            </w:pPr>
            <w:r w:rsidRPr="00364A8E">
              <w:rPr>
                <w:color w:val="00000A"/>
                <w:sz w:val="22"/>
                <w:szCs w:val="22"/>
              </w:rPr>
              <w:t>PhDr. Věra Olšáková, ředitelka školy</w:t>
            </w:r>
          </w:p>
        </w:tc>
      </w:tr>
      <w:tr w:rsidR="005A6B41" w:rsidRPr="00364A8E">
        <w:tc>
          <w:tcPr>
            <w:tcW w:w="5053" w:type="dxa"/>
            <w:tcBorders>
              <w:top w:val="single" w:sz="6" w:space="0" w:color="000001"/>
              <w:left w:val="single" w:sz="6" w:space="0" w:color="000001"/>
              <w:bottom w:val="single" w:sz="6" w:space="0" w:color="000001"/>
              <w:right w:val="single" w:sz="6" w:space="0" w:color="000001"/>
            </w:tcBorders>
            <w:shd w:val="clear" w:color="auto" w:fill="auto"/>
            <w:vAlign w:val="center"/>
          </w:tcPr>
          <w:p w:rsidR="005A6B41" w:rsidRPr="00364A8E" w:rsidRDefault="0024048D" w:rsidP="00783037">
            <w:pPr>
              <w:spacing w:after="120" w:line="276" w:lineRule="auto"/>
              <w:jc w:val="both"/>
              <w:rPr>
                <w:color w:val="00000A"/>
                <w:sz w:val="22"/>
                <w:szCs w:val="22"/>
              </w:rPr>
            </w:pPr>
            <w:r w:rsidRPr="00364A8E">
              <w:rPr>
                <w:color w:val="00000A"/>
                <w:sz w:val="22"/>
                <w:szCs w:val="22"/>
              </w:rPr>
              <w:t>Školská rada schválila dne:</w:t>
            </w:r>
          </w:p>
        </w:tc>
        <w:tc>
          <w:tcPr>
            <w:tcW w:w="4019" w:type="dxa"/>
            <w:tcBorders>
              <w:top w:val="single" w:sz="6" w:space="0" w:color="000001"/>
              <w:left w:val="single" w:sz="6" w:space="0" w:color="000001"/>
              <w:bottom w:val="single" w:sz="6" w:space="0" w:color="000001"/>
              <w:right w:val="single" w:sz="6" w:space="0" w:color="000001"/>
            </w:tcBorders>
            <w:shd w:val="clear" w:color="auto" w:fill="auto"/>
            <w:vAlign w:val="center"/>
          </w:tcPr>
          <w:p w:rsidR="005A6B41" w:rsidRPr="00364A8E" w:rsidRDefault="0024048D" w:rsidP="00783037">
            <w:pPr>
              <w:spacing w:after="120" w:line="276" w:lineRule="auto"/>
              <w:jc w:val="both"/>
              <w:rPr>
                <w:sz w:val="22"/>
                <w:szCs w:val="22"/>
              </w:rPr>
            </w:pPr>
            <w:r w:rsidRPr="00364A8E">
              <w:rPr>
                <w:sz w:val="22"/>
                <w:szCs w:val="22"/>
              </w:rPr>
              <w:t>30. 08. 2023</w:t>
            </w:r>
          </w:p>
        </w:tc>
      </w:tr>
      <w:tr w:rsidR="005A6B41" w:rsidRPr="00364A8E">
        <w:tc>
          <w:tcPr>
            <w:tcW w:w="5053" w:type="dxa"/>
            <w:tcBorders>
              <w:top w:val="single" w:sz="6" w:space="0" w:color="000001"/>
              <w:left w:val="single" w:sz="6" w:space="0" w:color="000001"/>
              <w:bottom w:val="single" w:sz="6" w:space="0" w:color="000001"/>
              <w:right w:val="single" w:sz="6" w:space="0" w:color="000001"/>
            </w:tcBorders>
            <w:shd w:val="clear" w:color="auto" w:fill="auto"/>
            <w:vAlign w:val="center"/>
          </w:tcPr>
          <w:p w:rsidR="005A6B41" w:rsidRPr="00364A8E" w:rsidRDefault="0024048D" w:rsidP="00783037">
            <w:pPr>
              <w:spacing w:after="120" w:line="276" w:lineRule="auto"/>
              <w:jc w:val="both"/>
              <w:rPr>
                <w:color w:val="00000A"/>
                <w:sz w:val="22"/>
                <w:szCs w:val="22"/>
              </w:rPr>
            </w:pPr>
            <w:r w:rsidRPr="00364A8E">
              <w:rPr>
                <w:color w:val="00000A"/>
                <w:sz w:val="22"/>
                <w:szCs w:val="22"/>
              </w:rPr>
              <w:t>Pedagogická rada projednala dne:</w:t>
            </w:r>
          </w:p>
        </w:tc>
        <w:tc>
          <w:tcPr>
            <w:tcW w:w="4019" w:type="dxa"/>
            <w:tcBorders>
              <w:top w:val="single" w:sz="6" w:space="0" w:color="000001"/>
              <w:left w:val="single" w:sz="6" w:space="0" w:color="000001"/>
              <w:bottom w:val="single" w:sz="6" w:space="0" w:color="000001"/>
              <w:right w:val="single" w:sz="6" w:space="0" w:color="000001"/>
            </w:tcBorders>
            <w:shd w:val="clear" w:color="auto" w:fill="auto"/>
          </w:tcPr>
          <w:p w:rsidR="005A6B41" w:rsidRPr="00364A8E" w:rsidRDefault="0024048D" w:rsidP="00783037">
            <w:pPr>
              <w:spacing w:after="120" w:line="276" w:lineRule="auto"/>
              <w:jc w:val="both"/>
              <w:rPr>
                <w:sz w:val="22"/>
                <w:szCs w:val="22"/>
              </w:rPr>
            </w:pPr>
            <w:r w:rsidRPr="00364A8E">
              <w:rPr>
                <w:color w:val="000000"/>
                <w:sz w:val="22"/>
                <w:szCs w:val="22"/>
              </w:rPr>
              <w:t>2</w:t>
            </w:r>
            <w:r w:rsidRPr="00364A8E">
              <w:rPr>
                <w:sz w:val="22"/>
                <w:szCs w:val="22"/>
              </w:rPr>
              <w:t>8</w:t>
            </w:r>
            <w:r w:rsidRPr="00364A8E">
              <w:rPr>
                <w:color w:val="000000"/>
                <w:sz w:val="22"/>
                <w:szCs w:val="22"/>
              </w:rPr>
              <w:t>. 08. 202</w:t>
            </w:r>
            <w:r w:rsidRPr="00364A8E">
              <w:rPr>
                <w:sz w:val="22"/>
                <w:szCs w:val="22"/>
              </w:rPr>
              <w:t>3</w:t>
            </w:r>
          </w:p>
        </w:tc>
      </w:tr>
      <w:tr w:rsidR="005A6B41" w:rsidRPr="00364A8E">
        <w:tc>
          <w:tcPr>
            <w:tcW w:w="5053" w:type="dxa"/>
            <w:tcBorders>
              <w:top w:val="single" w:sz="6" w:space="0" w:color="000001"/>
              <w:left w:val="single" w:sz="6" w:space="0" w:color="000001"/>
              <w:bottom w:val="single" w:sz="6" w:space="0" w:color="000001"/>
              <w:right w:val="single" w:sz="6" w:space="0" w:color="000001"/>
            </w:tcBorders>
            <w:shd w:val="clear" w:color="auto" w:fill="auto"/>
            <w:vAlign w:val="center"/>
          </w:tcPr>
          <w:p w:rsidR="005A6B41" w:rsidRPr="00364A8E" w:rsidRDefault="0024048D" w:rsidP="00783037">
            <w:pPr>
              <w:spacing w:after="120" w:line="276" w:lineRule="auto"/>
              <w:jc w:val="both"/>
              <w:rPr>
                <w:color w:val="00000A"/>
                <w:sz w:val="22"/>
                <w:szCs w:val="22"/>
              </w:rPr>
            </w:pPr>
            <w:r w:rsidRPr="00364A8E">
              <w:rPr>
                <w:color w:val="00000A"/>
                <w:sz w:val="22"/>
                <w:szCs w:val="22"/>
              </w:rPr>
              <w:t>Směrnice nabývá platnosti ode dne:</w:t>
            </w:r>
          </w:p>
        </w:tc>
        <w:tc>
          <w:tcPr>
            <w:tcW w:w="4019" w:type="dxa"/>
            <w:tcBorders>
              <w:top w:val="single" w:sz="6" w:space="0" w:color="000001"/>
              <w:left w:val="single" w:sz="6" w:space="0" w:color="000001"/>
              <w:bottom w:val="single" w:sz="6" w:space="0" w:color="000001"/>
              <w:right w:val="single" w:sz="6" w:space="0" w:color="000001"/>
            </w:tcBorders>
            <w:shd w:val="clear" w:color="auto" w:fill="auto"/>
          </w:tcPr>
          <w:p w:rsidR="005A6B41" w:rsidRPr="00364A8E" w:rsidRDefault="0024048D" w:rsidP="00783037">
            <w:pPr>
              <w:spacing w:after="120" w:line="276" w:lineRule="auto"/>
              <w:jc w:val="both"/>
              <w:rPr>
                <w:sz w:val="22"/>
                <w:szCs w:val="22"/>
              </w:rPr>
            </w:pPr>
            <w:r w:rsidRPr="00364A8E">
              <w:rPr>
                <w:sz w:val="22"/>
                <w:szCs w:val="22"/>
              </w:rPr>
              <w:t>30</w:t>
            </w:r>
            <w:r w:rsidRPr="00364A8E">
              <w:rPr>
                <w:color w:val="000000"/>
                <w:sz w:val="22"/>
                <w:szCs w:val="22"/>
              </w:rPr>
              <w:t>. 08. 202</w:t>
            </w:r>
            <w:r w:rsidRPr="00364A8E">
              <w:rPr>
                <w:sz w:val="22"/>
                <w:szCs w:val="22"/>
              </w:rPr>
              <w:t>3</w:t>
            </w:r>
          </w:p>
        </w:tc>
      </w:tr>
      <w:tr w:rsidR="005A6B41" w:rsidRPr="00364A8E">
        <w:tc>
          <w:tcPr>
            <w:tcW w:w="5053" w:type="dxa"/>
            <w:tcBorders>
              <w:top w:val="single" w:sz="6" w:space="0" w:color="000001"/>
              <w:left w:val="single" w:sz="6" w:space="0" w:color="000001"/>
              <w:bottom w:val="single" w:sz="6" w:space="0" w:color="000001"/>
              <w:right w:val="single" w:sz="6" w:space="0" w:color="000001"/>
            </w:tcBorders>
            <w:shd w:val="clear" w:color="auto" w:fill="auto"/>
            <w:vAlign w:val="center"/>
          </w:tcPr>
          <w:p w:rsidR="005A6B41" w:rsidRPr="00364A8E" w:rsidRDefault="0024048D" w:rsidP="00783037">
            <w:pPr>
              <w:spacing w:after="120" w:line="276" w:lineRule="auto"/>
              <w:jc w:val="both"/>
              <w:rPr>
                <w:color w:val="00000A"/>
                <w:sz w:val="22"/>
                <w:szCs w:val="22"/>
              </w:rPr>
            </w:pPr>
            <w:r w:rsidRPr="00364A8E">
              <w:rPr>
                <w:color w:val="00000A"/>
                <w:sz w:val="22"/>
                <w:szCs w:val="22"/>
              </w:rPr>
              <w:t>Směrnice nabývá účinnosti ode dne:</w:t>
            </w:r>
          </w:p>
        </w:tc>
        <w:tc>
          <w:tcPr>
            <w:tcW w:w="4019" w:type="dxa"/>
            <w:tcBorders>
              <w:top w:val="single" w:sz="6" w:space="0" w:color="000001"/>
              <w:left w:val="single" w:sz="6" w:space="0" w:color="000001"/>
              <w:bottom w:val="single" w:sz="6" w:space="0" w:color="000001"/>
              <w:right w:val="single" w:sz="6" w:space="0" w:color="000001"/>
            </w:tcBorders>
            <w:shd w:val="clear" w:color="auto" w:fill="auto"/>
            <w:vAlign w:val="center"/>
          </w:tcPr>
          <w:p w:rsidR="005A6B41" w:rsidRPr="00364A8E" w:rsidRDefault="0024048D" w:rsidP="00783037">
            <w:pPr>
              <w:spacing w:after="120" w:line="276" w:lineRule="auto"/>
              <w:jc w:val="both"/>
              <w:rPr>
                <w:sz w:val="22"/>
                <w:szCs w:val="22"/>
              </w:rPr>
            </w:pPr>
            <w:r w:rsidRPr="00364A8E">
              <w:rPr>
                <w:sz w:val="22"/>
                <w:szCs w:val="22"/>
              </w:rPr>
              <w:t>01. 09. 2023</w:t>
            </w:r>
          </w:p>
        </w:tc>
      </w:tr>
      <w:tr w:rsidR="005A6B41" w:rsidRPr="00364A8E">
        <w:tc>
          <w:tcPr>
            <w:tcW w:w="9072"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5A6B41" w:rsidRPr="00364A8E" w:rsidRDefault="0024048D" w:rsidP="00783037">
            <w:pPr>
              <w:spacing w:after="120" w:line="276" w:lineRule="auto"/>
              <w:jc w:val="both"/>
              <w:rPr>
                <w:color w:val="00000A"/>
                <w:sz w:val="22"/>
                <w:szCs w:val="22"/>
              </w:rPr>
            </w:pPr>
            <w:r w:rsidRPr="00364A8E">
              <w:rPr>
                <w:color w:val="00000A"/>
                <w:sz w:val="22"/>
                <w:szCs w:val="22"/>
              </w:rPr>
              <w:t>Změny ve směrnici jsou prováděny formou  číslovaných písemných dodatků, které tvoří součást tohoto předpisu.</w:t>
            </w:r>
          </w:p>
        </w:tc>
      </w:tr>
      <w:tr w:rsidR="005A6B41" w:rsidRPr="00364A8E">
        <w:tc>
          <w:tcPr>
            <w:tcW w:w="9072"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5A6B41" w:rsidRPr="00364A8E" w:rsidRDefault="0024048D" w:rsidP="00783037">
            <w:pPr>
              <w:spacing w:after="120" w:line="276" w:lineRule="auto"/>
              <w:jc w:val="both"/>
              <w:rPr>
                <w:color w:val="00000A"/>
                <w:sz w:val="22"/>
                <w:szCs w:val="22"/>
              </w:rPr>
            </w:pPr>
            <w:r w:rsidRPr="00364A8E">
              <w:rPr>
                <w:color w:val="00000A"/>
                <w:sz w:val="22"/>
                <w:szCs w:val="22"/>
              </w:rPr>
              <w:t xml:space="preserve">Součástí školního řádu jsou Pravidla pro hodnocení žáků </w:t>
            </w:r>
          </w:p>
        </w:tc>
      </w:tr>
    </w:tbl>
    <w:p w:rsidR="005A6B41" w:rsidRPr="00364A8E" w:rsidRDefault="005A6B41" w:rsidP="00783037">
      <w:pPr>
        <w:spacing w:after="120"/>
        <w:jc w:val="both"/>
        <w:rPr>
          <w:rFonts w:eastAsia="Times New Roman" w:cs="Times New Roman"/>
          <w:color w:val="000000"/>
          <w:sz w:val="24"/>
          <w:szCs w:val="24"/>
        </w:rPr>
      </w:pPr>
    </w:p>
    <w:p w:rsidR="005A6B41" w:rsidRPr="00364A8E" w:rsidRDefault="0024048D" w:rsidP="00783037">
      <w:pPr>
        <w:spacing w:after="120"/>
        <w:jc w:val="both"/>
        <w:rPr>
          <w:rFonts w:eastAsia="Times New Roman" w:cs="Times New Roman"/>
          <w:b/>
          <w:color w:val="000000"/>
          <w:sz w:val="26"/>
          <w:szCs w:val="26"/>
        </w:rPr>
      </w:pPr>
      <w:r w:rsidRPr="00364A8E">
        <w:rPr>
          <w:rFonts w:eastAsia="Times New Roman" w:cs="Times New Roman"/>
          <w:b/>
          <w:color w:val="000000"/>
          <w:sz w:val="26"/>
          <w:szCs w:val="26"/>
        </w:rPr>
        <w:t>Obecná ustanovení</w:t>
      </w:r>
    </w:p>
    <w:p w:rsidR="005A6B41" w:rsidRPr="00364A8E" w:rsidRDefault="00364A8E" w:rsidP="00783037">
      <w:pPr>
        <w:spacing w:after="120"/>
        <w:jc w:val="both"/>
        <w:rPr>
          <w:rFonts w:eastAsia="Times New Roman" w:cs="Times New Roman"/>
          <w:color w:val="000000"/>
        </w:rPr>
      </w:pPr>
      <w:r>
        <w:rPr>
          <w:rFonts w:eastAsia="Times New Roman" w:cs="Times New Roman"/>
          <w:color w:val="000000"/>
        </w:rPr>
        <w:t xml:space="preserve">Ředitelka </w:t>
      </w:r>
      <w:r w:rsidR="0024048D" w:rsidRPr="00364A8E">
        <w:rPr>
          <w:rFonts w:eastAsia="Times New Roman" w:cs="Times New Roman"/>
          <w:color w:val="000000"/>
        </w:rPr>
        <w:t>školy v souladu s ustanovením § 30 zákona č. 561/2004 Sb., o předškolním, základním, středním, vyšším odborném a jiném vzdělávání (školský zákon), ve znění pozdějších předpisů a vyhláškou č. 13/2005 Sb., o středním vzdělávání a o vzdělávání v konzervatoři, ve znění pozdějších předpisů, vydává tento školní řád.</w:t>
      </w:r>
    </w:p>
    <w:p w:rsidR="005A6B41" w:rsidRPr="00364A8E" w:rsidRDefault="005A6B41" w:rsidP="00783037">
      <w:pPr>
        <w:spacing w:after="120"/>
        <w:jc w:val="both"/>
        <w:rPr>
          <w:rFonts w:eastAsia="Times New Roman" w:cs="Times New Roman"/>
          <w:color w:val="000000"/>
        </w:rPr>
      </w:pPr>
    </w:p>
    <w:p w:rsidR="005A6B41" w:rsidRPr="00364A8E" w:rsidRDefault="005A6B41" w:rsidP="00783037">
      <w:pPr>
        <w:spacing w:after="120"/>
        <w:jc w:val="both"/>
        <w:rPr>
          <w:rFonts w:eastAsia="Times New Roman" w:cs="Times New Roman"/>
          <w:color w:val="000000"/>
        </w:rPr>
      </w:pPr>
    </w:p>
    <w:p w:rsidR="005A6B41" w:rsidRPr="00364A8E" w:rsidRDefault="005A6B41" w:rsidP="00783037">
      <w:pPr>
        <w:spacing w:after="120"/>
        <w:jc w:val="both"/>
        <w:rPr>
          <w:rFonts w:eastAsia="Times New Roman" w:cs="Times New Roman"/>
          <w:color w:val="000000"/>
          <w:sz w:val="24"/>
          <w:szCs w:val="24"/>
        </w:rPr>
      </w:pPr>
    </w:p>
    <w:p w:rsidR="005A6B41" w:rsidRPr="00364A8E" w:rsidRDefault="005A6B41" w:rsidP="00783037">
      <w:pPr>
        <w:spacing w:after="120"/>
        <w:jc w:val="both"/>
        <w:rPr>
          <w:rFonts w:eastAsia="Times New Roman" w:cs="Times New Roman"/>
          <w:color w:val="000000"/>
          <w:sz w:val="24"/>
          <w:szCs w:val="24"/>
        </w:rPr>
      </w:pPr>
    </w:p>
    <w:p w:rsidR="005A6B41" w:rsidRPr="00364A8E" w:rsidRDefault="0024048D" w:rsidP="00783037">
      <w:pPr>
        <w:spacing w:after="120"/>
        <w:rPr>
          <w:rFonts w:eastAsia="Times New Roman" w:cs="Times New Roman"/>
          <w:color w:val="000000"/>
          <w:sz w:val="24"/>
          <w:szCs w:val="24"/>
        </w:rPr>
      </w:pPr>
      <w:r w:rsidRPr="00364A8E">
        <w:rPr>
          <w:rFonts w:cs="Times New Roman"/>
        </w:rPr>
        <w:br w:type="page"/>
      </w:r>
    </w:p>
    <w:bookmarkStart w:id="1" w:name="_heading=h.gjdgxs" w:colFirst="0" w:colLast="0" w:displacedByCustomXml="next"/>
    <w:bookmarkEnd w:id="1" w:displacedByCustomXml="next"/>
    <w:sdt>
      <w:sdtPr>
        <w:rPr>
          <w:rFonts w:ascii="Times New Roman" w:eastAsia="Calibri" w:hAnsi="Times New Roman" w:cs="Times New Roman"/>
          <w:color w:val="auto"/>
          <w:sz w:val="22"/>
          <w:szCs w:val="22"/>
        </w:rPr>
        <w:id w:val="373437687"/>
        <w:docPartObj>
          <w:docPartGallery w:val="Table of Contents"/>
          <w:docPartUnique/>
        </w:docPartObj>
      </w:sdtPr>
      <w:sdtEndPr>
        <w:rPr>
          <w:b/>
          <w:bCs/>
        </w:rPr>
      </w:sdtEndPr>
      <w:sdtContent>
        <w:p w:rsidR="00364A8E" w:rsidRPr="00364A8E" w:rsidRDefault="00364A8E">
          <w:pPr>
            <w:pStyle w:val="Nadpisobsahu"/>
            <w:rPr>
              <w:rFonts w:ascii="Times New Roman" w:hAnsi="Times New Roman" w:cs="Times New Roman"/>
              <w:color w:val="auto"/>
            </w:rPr>
          </w:pPr>
          <w:r w:rsidRPr="00364A8E">
            <w:rPr>
              <w:rFonts w:ascii="Times New Roman" w:hAnsi="Times New Roman" w:cs="Times New Roman"/>
              <w:color w:val="auto"/>
            </w:rPr>
            <w:t>Obsah</w:t>
          </w:r>
        </w:p>
        <w:p w:rsidR="00364A8E" w:rsidRPr="00364A8E" w:rsidRDefault="00364A8E" w:rsidP="00364A8E">
          <w:pPr>
            <w:rPr>
              <w:rFonts w:cs="Times New Roman"/>
            </w:rPr>
          </w:pPr>
        </w:p>
        <w:p w:rsidR="00364A8E" w:rsidRDefault="00364A8E">
          <w:pPr>
            <w:pStyle w:val="Obsah2"/>
            <w:rPr>
              <w:rFonts w:asciiTheme="minorHAnsi" w:eastAsiaTheme="minorEastAsia" w:hAnsiTheme="minorHAnsi" w:cstheme="minorBidi"/>
            </w:rPr>
          </w:pPr>
          <w:r w:rsidRPr="00364A8E">
            <w:rPr>
              <w:b/>
              <w:bCs/>
            </w:rPr>
            <w:fldChar w:fldCharType="begin"/>
          </w:r>
          <w:r w:rsidRPr="00364A8E">
            <w:rPr>
              <w:b/>
              <w:bCs/>
            </w:rPr>
            <w:instrText xml:space="preserve"> TOC \o "1-3" \h \z \u </w:instrText>
          </w:r>
          <w:r w:rsidRPr="00364A8E">
            <w:rPr>
              <w:b/>
              <w:bCs/>
            </w:rPr>
            <w:fldChar w:fldCharType="separate"/>
          </w:r>
          <w:hyperlink w:anchor="_Toc148950785" w:history="1">
            <w:r w:rsidRPr="00BE068A">
              <w:rPr>
                <w:rStyle w:val="Hypertextovodkaz"/>
              </w:rPr>
              <w:t>1. Provoz a vnitřní režim školy</w:t>
            </w:r>
            <w:r>
              <w:rPr>
                <w:webHidden/>
              </w:rPr>
              <w:tab/>
            </w:r>
            <w:r>
              <w:rPr>
                <w:webHidden/>
              </w:rPr>
              <w:fldChar w:fldCharType="begin"/>
            </w:r>
            <w:r>
              <w:rPr>
                <w:webHidden/>
              </w:rPr>
              <w:instrText xml:space="preserve"> PAGEREF _Toc148950785 \h </w:instrText>
            </w:r>
            <w:r>
              <w:rPr>
                <w:webHidden/>
              </w:rPr>
            </w:r>
            <w:r>
              <w:rPr>
                <w:webHidden/>
              </w:rPr>
              <w:fldChar w:fldCharType="separate"/>
            </w:r>
            <w:r>
              <w:rPr>
                <w:webHidden/>
              </w:rPr>
              <w:t>4</w:t>
            </w:r>
            <w:r>
              <w:rPr>
                <w:webHidden/>
              </w:rPr>
              <w:fldChar w:fldCharType="end"/>
            </w:r>
          </w:hyperlink>
        </w:p>
        <w:p w:rsidR="00364A8E" w:rsidRDefault="00283030">
          <w:pPr>
            <w:pStyle w:val="Obsah2"/>
            <w:rPr>
              <w:rFonts w:asciiTheme="minorHAnsi" w:eastAsiaTheme="minorEastAsia" w:hAnsiTheme="minorHAnsi" w:cstheme="minorBidi"/>
            </w:rPr>
          </w:pPr>
          <w:hyperlink w:anchor="_Toc148950786" w:history="1">
            <w:r w:rsidR="00364A8E" w:rsidRPr="00BE068A">
              <w:rPr>
                <w:rStyle w:val="Hypertextovodkaz"/>
              </w:rPr>
              <w:t>2. Provoz a vnitřní režim při činnostech mimo místo, kde škola organizuje vzdělávání</w:t>
            </w:r>
            <w:r w:rsidR="00364A8E">
              <w:rPr>
                <w:webHidden/>
              </w:rPr>
              <w:tab/>
            </w:r>
            <w:r w:rsidR="00364A8E">
              <w:rPr>
                <w:webHidden/>
              </w:rPr>
              <w:fldChar w:fldCharType="begin"/>
            </w:r>
            <w:r w:rsidR="00364A8E">
              <w:rPr>
                <w:webHidden/>
              </w:rPr>
              <w:instrText xml:space="preserve"> PAGEREF _Toc148950786 \h </w:instrText>
            </w:r>
            <w:r w:rsidR="00364A8E">
              <w:rPr>
                <w:webHidden/>
              </w:rPr>
            </w:r>
            <w:r w:rsidR="00364A8E">
              <w:rPr>
                <w:webHidden/>
              </w:rPr>
              <w:fldChar w:fldCharType="separate"/>
            </w:r>
            <w:r w:rsidR="00364A8E">
              <w:rPr>
                <w:webHidden/>
              </w:rPr>
              <w:t>5</w:t>
            </w:r>
            <w:r w:rsidR="00364A8E">
              <w:rPr>
                <w:webHidden/>
              </w:rPr>
              <w:fldChar w:fldCharType="end"/>
            </w:r>
          </w:hyperlink>
        </w:p>
        <w:p w:rsidR="00364A8E" w:rsidRDefault="00283030">
          <w:pPr>
            <w:pStyle w:val="Obsah2"/>
            <w:rPr>
              <w:rFonts w:asciiTheme="minorHAnsi" w:eastAsiaTheme="minorEastAsia" w:hAnsiTheme="minorHAnsi" w:cstheme="minorBidi"/>
            </w:rPr>
          </w:pPr>
          <w:hyperlink w:anchor="_Toc148950787" w:history="1">
            <w:r w:rsidR="00364A8E" w:rsidRPr="00BE068A">
              <w:rPr>
                <w:rStyle w:val="Hypertextovodkaz"/>
                <w:highlight w:val="white"/>
              </w:rPr>
              <w:t>3. Podrobnosti k výkonu práv žáků</w:t>
            </w:r>
            <w:r w:rsidR="00364A8E">
              <w:rPr>
                <w:webHidden/>
              </w:rPr>
              <w:tab/>
            </w:r>
            <w:r w:rsidR="00364A8E">
              <w:rPr>
                <w:webHidden/>
              </w:rPr>
              <w:fldChar w:fldCharType="begin"/>
            </w:r>
            <w:r w:rsidR="00364A8E">
              <w:rPr>
                <w:webHidden/>
              </w:rPr>
              <w:instrText xml:space="preserve"> PAGEREF _Toc148950787 \h </w:instrText>
            </w:r>
            <w:r w:rsidR="00364A8E">
              <w:rPr>
                <w:webHidden/>
              </w:rPr>
            </w:r>
            <w:r w:rsidR="00364A8E">
              <w:rPr>
                <w:webHidden/>
              </w:rPr>
              <w:fldChar w:fldCharType="separate"/>
            </w:r>
            <w:r w:rsidR="00364A8E">
              <w:rPr>
                <w:webHidden/>
              </w:rPr>
              <w:t>6</w:t>
            </w:r>
            <w:r w:rsidR="00364A8E">
              <w:rPr>
                <w:webHidden/>
              </w:rPr>
              <w:fldChar w:fldCharType="end"/>
            </w:r>
          </w:hyperlink>
        </w:p>
        <w:p w:rsidR="00364A8E" w:rsidRDefault="00283030">
          <w:pPr>
            <w:pStyle w:val="Obsah3"/>
            <w:rPr>
              <w:rFonts w:asciiTheme="minorHAnsi" w:eastAsiaTheme="minorEastAsia" w:hAnsiTheme="minorHAnsi" w:cstheme="minorBidi"/>
              <w:noProof/>
            </w:rPr>
          </w:pPr>
          <w:hyperlink w:anchor="_Toc148950788" w:history="1">
            <w:r w:rsidR="00364A8E" w:rsidRPr="00BE068A">
              <w:rPr>
                <w:rStyle w:val="Hypertextovodkaz"/>
                <w:rFonts w:cs="Times New Roman"/>
                <w:noProof/>
                <w:highlight w:val="white"/>
              </w:rPr>
              <w:t>3. 1 Nezletilý žák má právo</w:t>
            </w:r>
            <w:r w:rsidR="00364A8E">
              <w:rPr>
                <w:noProof/>
                <w:webHidden/>
              </w:rPr>
              <w:tab/>
            </w:r>
            <w:r w:rsidR="00364A8E">
              <w:rPr>
                <w:noProof/>
                <w:webHidden/>
              </w:rPr>
              <w:fldChar w:fldCharType="begin"/>
            </w:r>
            <w:r w:rsidR="00364A8E">
              <w:rPr>
                <w:noProof/>
                <w:webHidden/>
              </w:rPr>
              <w:instrText xml:space="preserve"> PAGEREF _Toc148950788 \h </w:instrText>
            </w:r>
            <w:r w:rsidR="00364A8E">
              <w:rPr>
                <w:noProof/>
                <w:webHidden/>
              </w:rPr>
            </w:r>
            <w:r w:rsidR="00364A8E">
              <w:rPr>
                <w:noProof/>
                <w:webHidden/>
              </w:rPr>
              <w:fldChar w:fldCharType="separate"/>
            </w:r>
            <w:r w:rsidR="00364A8E">
              <w:rPr>
                <w:noProof/>
                <w:webHidden/>
              </w:rPr>
              <w:t>6</w:t>
            </w:r>
            <w:r w:rsidR="00364A8E">
              <w:rPr>
                <w:noProof/>
                <w:webHidden/>
              </w:rPr>
              <w:fldChar w:fldCharType="end"/>
            </w:r>
          </w:hyperlink>
        </w:p>
        <w:p w:rsidR="00364A8E" w:rsidRDefault="00283030">
          <w:pPr>
            <w:pStyle w:val="Obsah3"/>
            <w:rPr>
              <w:rFonts w:asciiTheme="minorHAnsi" w:eastAsiaTheme="minorEastAsia" w:hAnsiTheme="minorHAnsi" w:cstheme="minorBidi"/>
              <w:noProof/>
            </w:rPr>
          </w:pPr>
          <w:hyperlink w:anchor="_Toc148950789" w:history="1">
            <w:r w:rsidR="00364A8E" w:rsidRPr="00BE068A">
              <w:rPr>
                <w:rStyle w:val="Hypertextovodkaz"/>
                <w:rFonts w:cs="Times New Roman"/>
                <w:noProof/>
                <w:highlight w:val="white"/>
              </w:rPr>
              <w:t>3. 2 Zletilý žák</w:t>
            </w:r>
            <w:r w:rsidR="00364A8E">
              <w:rPr>
                <w:noProof/>
                <w:webHidden/>
              </w:rPr>
              <w:tab/>
            </w:r>
            <w:r w:rsidR="00364A8E">
              <w:rPr>
                <w:noProof/>
                <w:webHidden/>
              </w:rPr>
              <w:fldChar w:fldCharType="begin"/>
            </w:r>
            <w:r w:rsidR="00364A8E">
              <w:rPr>
                <w:noProof/>
                <w:webHidden/>
              </w:rPr>
              <w:instrText xml:space="preserve"> PAGEREF _Toc148950789 \h </w:instrText>
            </w:r>
            <w:r w:rsidR="00364A8E">
              <w:rPr>
                <w:noProof/>
                <w:webHidden/>
              </w:rPr>
            </w:r>
            <w:r w:rsidR="00364A8E">
              <w:rPr>
                <w:noProof/>
                <w:webHidden/>
              </w:rPr>
              <w:fldChar w:fldCharType="separate"/>
            </w:r>
            <w:r w:rsidR="00364A8E">
              <w:rPr>
                <w:noProof/>
                <w:webHidden/>
              </w:rPr>
              <w:t>6</w:t>
            </w:r>
            <w:r w:rsidR="00364A8E">
              <w:rPr>
                <w:noProof/>
                <w:webHidden/>
              </w:rPr>
              <w:fldChar w:fldCharType="end"/>
            </w:r>
          </w:hyperlink>
        </w:p>
        <w:p w:rsidR="00364A8E" w:rsidRDefault="00283030">
          <w:pPr>
            <w:pStyle w:val="Obsah2"/>
            <w:rPr>
              <w:rFonts w:asciiTheme="minorHAnsi" w:eastAsiaTheme="minorEastAsia" w:hAnsiTheme="minorHAnsi" w:cstheme="minorBidi"/>
            </w:rPr>
          </w:pPr>
          <w:hyperlink w:anchor="_Toc148950790" w:history="1">
            <w:r w:rsidR="00364A8E" w:rsidRPr="00BE068A">
              <w:rPr>
                <w:rStyle w:val="Hypertextovodkaz"/>
              </w:rPr>
              <w:t>4. Podrobnosti k výkonu povinností žáků</w:t>
            </w:r>
            <w:r w:rsidR="00364A8E">
              <w:rPr>
                <w:webHidden/>
              </w:rPr>
              <w:tab/>
            </w:r>
            <w:r w:rsidR="00364A8E">
              <w:rPr>
                <w:webHidden/>
              </w:rPr>
              <w:fldChar w:fldCharType="begin"/>
            </w:r>
            <w:r w:rsidR="00364A8E">
              <w:rPr>
                <w:webHidden/>
              </w:rPr>
              <w:instrText xml:space="preserve"> PAGEREF _Toc148950790 \h </w:instrText>
            </w:r>
            <w:r w:rsidR="00364A8E">
              <w:rPr>
                <w:webHidden/>
              </w:rPr>
            </w:r>
            <w:r w:rsidR="00364A8E">
              <w:rPr>
                <w:webHidden/>
              </w:rPr>
              <w:fldChar w:fldCharType="separate"/>
            </w:r>
            <w:r w:rsidR="00364A8E">
              <w:rPr>
                <w:webHidden/>
              </w:rPr>
              <w:t>6</w:t>
            </w:r>
            <w:r w:rsidR="00364A8E">
              <w:rPr>
                <w:webHidden/>
              </w:rPr>
              <w:fldChar w:fldCharType="end"/>
            </w:r>
          </w:hyperlink>
        </w:p>
        <w:p w:rsidR="00364A8E" w:rsidRDefault="00283030">
          <w:pPr>
            <w:pStyle w:val="Obsah3"/>
            <w:rPr>
              <w:rFonts w:asciiTheme="minorHAnsi" w:eastAsiaTheme="minorEastAsia" w:hAnsiTheme="minorHAnsi" w:cstheme="minorBidi"/>
              <w:noProof/>
            </w:rPr>
          </w:pPr>
          <w:hyperlink w:anchor="_Toc148950791" w:history="1">
            <w:r w:rsidR="00364A8E" w:rsidRPr="00BE068A">
              <w:rPr>
                <w:rStyle w:val="Hypertextovodkaz"/>
                <w:rFonts w:cs="Times New Roman"/>
                <w:noProof/>
              </w:rPr>
              <w:t>4. 1 Podrobnosti k výkonu povinností nezletilých žáků</w:t>
            </w:r>
            <w:r w:rsidR="00364A8E">
              <w:rPr>
                <w:noProof/>
                <w:webHidden/>
              </w:rPr>
              <w:tab/>
            </w:r>
            <w:r w:rsidR="00364A8E">
              <w:rPr>
                <w:noProof/>
                <w:webHidden/>
              </w:rPr>
              <w:fldChar w:fldCharType="begin"/>
            </w:r>
            <w:r w:rsidR="00364A8E">
              <w:rPr>
                <w:noProof/>
                <w:webHidden/>
              </w:rPr>
              <w:instrText xml:space="preserve"> PAGEREF _Toc148950791 \h </w:instrText>
            </w:r>
            <w:r w:rsidR="00364A8E">
              <w:rPr>
                <w:noProof/>
                <w:webHidden/>
              </w:rPr>
            </w:r>
            <w:r w:rsidR="00364A8E">
              <w:rPr>
                <w:noProof/>
                <w:webHidden/>
              </w:rPr>
              <w:fldChar w:fldCharType="separate"/>
            </w:r>
            <w:r w:rsidR="00364A8E">
              <w:rPr>
                <w:noProof/>
                <w:webHidden/>
              </w:rPr>
              <w:t>6</w:t>
            </w:r>
            <w:r w:rsidR="00364A8E">
              <w:rPr>
                <w:noProof/>
                <w:webHidden/>
              </w:rPr>
              <w:fldChar w:fldCharType="end"/>
            </w:r>
          </w:hyperlink>
        </w:p>
        <w:p w:rsidR="00364A8E" w:rsidRDefault="00283030">
          <w:pPr>
            <w:pStyle w:val="Obsah3"/>
            <w:rPr>
              <w:rFonts w:asciiTheme="minorHAnsi" w:eastAsiaTheme="minorEastAsia" w:hAnsiTheme="minorHAnsi" w:cstheme="minorBidi"/>
              <w:noProof/>
            </w:rPr>
          </w:pPr>
          <w:hyperlink w:anchor="_Toc148950792" w:history="1">
            <w:r w:rsidR="00364A8E" w:rsidRPr="00BE068A">
              <w:rPr>
                <w:rStyle w:val="Hypertextovodkaz"/>
                <w:rFonts w:cs="Times New Roman"/>
                <w:noProof/>
              </w:rPr>
              <w:t>4. 2 Kromě povinností nezletilých žáků mají zletilí žáci povinnost</w:t>
            </w:r>
            <w:r w:rsidR="00364A8E">
              <w:rPr>
                <w:noProof/>
                <w:webHidden/>
              </w:rPr>
              <w:tab/>
            </w:r>
            <w:r w:rsidR="00364A8E">
              <w:rPr>
                <w:noProof/>
                <w:webHidden/>
              </w:rPr>
              <w:fldChar w:fldCharType="begin"/>
            </w:r>
            <w:r w:rsidR="00364A8E">
              <w:rPr>
                <w:noProof/>
                <w:webHidden/>
              </w:rPr>
              <w:instrText xml:space="preserve"> PAGEREF _Toc148950792 \h </w:instrText>
            </w:r>
            <w:r w:rsidR="00364A8E">
              <w:rPr>
                <w:noProof/>
                <w:webHidden/>
              </w:rPr>
            </w:r>
            <w:r w:rsidR="00364A8E">
              <w:rPr>
                <w:noProof/>
                <w:webHidden/>
              </w:rPr>
              <w:fldChar w:fldCharType="separate"/>
            </w:r>
            <w:r w:rsidR="00364A8E">
              <w:rPr>
                <w:noProof/>
                <w:webHidden/>
              </w:rPr>
              <w:t>7</w:t>
            </w:r>
            <w:r w:rsidR="00364A8E">
              <w:rPr>
                <w:noProof/>
                <w:webHidden/>
              </w:rPr>
              <w:fldChar w:fldCharType="end"/>
            </w:r>
          </w:hyperlink>
        </w:p>
        <w:p w:rsidR="00364A8E" w:rsidRDefault="00283030">
          <w:pPr>
            <w:pStyle w:val="Obsah2"/>
            <w:rPr>
              <w:rFonts w:asciiTheme="minorHAnsi" w:eastAsiaTheme="minorEastAsia" w:hAnsiTheme="minorHAnsi" w:cstheme="minorBidi"/>
            </w:rPr>
          </w:pPr>
          <w:hyperlink w:anchor="_Toc148950793" w:history="1">
            <w:r w:rsidR="00364A8E" w:rsidRPr="00BE068A">
              <w:rPr>
                <w:rStyle w:val="Hypertextovodkaz"/>
              </w:rPr>
              <w:t>5. Pravidla užívání mobilních telefonů, tabletů a notebooků pro žáky a jejich rodiče</w:t>
            </w:r>
            <w:r w:rsidR="00364A8E">
              <w:rPr>
                <w:webHidden/>
              </w:rPr>
              <w:tab/>
            </w:r>
            <w:r w:rsidR="00364A8E">
              <w:rPr>
                <w:webHidden/>
              </w:rPr>
              <w:fldChar w:fldCharType="begin"/>
            </w:r>
            <w:r w:rsidR="00364A8E">
              <w:rPr>
                <w:webHidden/>
              </w:rPr>
              <w:instrText xml:space="preserve"> PAGEREF _Toc148950793 \h </w:instrText>
            </w:r>
            <w:r w:rsidR="00364A8E">
              <w:rPr>
                <w:webHidden/>
              </w:rPr>
            </w:r>
            <w:r w:rsidR="00364A8E">
              <w:rPr>
                <w:webHidden/>
              </w:rPr>
              <w:fldChar w:fldCharType="separate"/>
            </w:r>
            <w:r w:rsidR="00364A8E">
              <w:rPr>
                <w:webHidden/>
              </w:rPr>
              <w:t>8</w:t>
            </w:r>
            <w:r w:rsidR="00364A8E">
              <w:rPr>
                <w:webHidden/>
              </w:rPr>
              <w:fldChar w:fldCharType="end"/>
            </w:r>
          </w:hyperlink>
        </w:p>
        <w:p w:rsidR="00364A8E" w:rsidRDefault="00283030">
          <w:pPr>
            <w:pStyle w:val="Obsah2"/>
            <w:rPr>
              <w:rFonts w:asciiTheme="minorHAnsi" w:eastAsiaTheme="minorEastAsia" w:hAnsiTheme="minorHAnsi" w:cstheme="minorBidi"/>
            </w:rPr>
          </w:pPr>
          <w:hyperlink w:anchor="_Toc148950794" w:history="1">
            <w:r w:rsidR="00364A8E" w:rsidRPr="00BE068A">
              <w:rPr>
                <w:rStyle w:val="Hypertextovodkaz"/>
              </w:rPr>
              <w:t>6. Podrobnosti k výkonu práv zákonných zástupců nezletilých žáků a rodičů zletilých žáků</w:t>
            </w:r>
            <w:r w:rsidR="00364A8E">
              <w:rPr>
                <w:webHidden/>
              </w:rPr>
              <w:tab/>
            </w:r>
            <w:r w:rsidR="00364A8E">
              <w:rPr>
                <w:webHidden/>
              </w:rPr>
              <w:fldChar w:fldCharType="begin"/>
            </w:r>
            <w:r w:rsidR="00364A8E">
              <w:rPr>
                <w:webHidden/>
              </w:rPr>
              <w:instrText xml:space="preserve"> PAGEREF _Toc148950794 \h </w:instrText>
            </w:r>
            <w:r w:rsidR="00364A8E">
              <w:rPr>
                <w:webHidden/>
              </w:rPr>
            </w:r>
            <w:r w:rsidR="00364A8E">
              <w:rPr>
                <w:webHidden/>
              </w:rPr>
              <w:fldChar w:fldCharType="separate"/>
            </w:r>
            <w:r w:rsidR="00364A8E">
              <w:rPr>
                <w:webHidden/>
              </w:rPr>
              <w:t>9</w:t>
            </w:r>
            <w:r w:rsidR="00364A8E">
              <w:rPr>
                <w:webHidden/>
              </w:rPr>
              <w:fldChar w:fldCharType="end"/>
            </w:r>
          </w:hyperlink>
        </w:p>
        <w:p w:rsidR="00364A8E" w:rsidRDefault="00283030">
          <w:pPr>
            <w:pStyle w:val="Obsah3"/>
            <w:rPr>
              <w:rFonts w:asciiTheme="minorHAnsi" w:eastAsiaTheme="minorEastAsia" w:hAnsiTheme="minorHAnsi" w:cstheme="minorBidi"/>
              <w:noProof/>
            </w:rPr>
          </w:pPr>
          <w:hyperlink w:anchor="_Toc148950795" w:history="1">
            <w:r w:rsidR="00364A8E" w:rsidRPr="00BE068A">
              <w:rPr>
                <w:rStyle w:val="Hypertextovodkaz"/>
                <w:rFonts w:cs="Times New Roman"/>
                <w:noProof/>
              </w:rPr>
              <w:t>6. 1 Zákonní zástupci nezletilých žáků mají právo</w:t>
            </w:r>
            <w:r w:rsidR="00364A8E">
              <w:rPr>
                <w:noProof/>
                <w:webHidden/>
              </w:rPr>
              <w:tab/>
            </w:r>
            <w:r w:rsidR="00364A8E">
              <w:rPr>
                <w:noProof/>
                <w:webHidden/>
              </w:rPr>
              <w:fldChar w:fldCharType="begin"/>
            </w:r>
            <w:r w:rsidR="00364A8E">
              <w:rPr>
                <w:noProof/>
                <w:webHidden/>
              </w:rPr>
              <w:instrText xml:space="preserve"> PAGEREF _Toc148950795 \h </w:instrText>
            </w:r>
            <w:r w:rsidR="00364A8E">
              <w:rPr>
                <w:noProof/>
                <w:webHidden/>
              </w:rPr>
            </w:r>
            <w:r w:rsidR="00364A8E">
              <w:rPr>
                <w:noProof/>
                <w:webHidden/>
              </w:rPr>
              <w:fldChar w:fldCharType="separate"/>
            </w:r>
            <w:r w:rsidR="00364A8E">
              <w:rPr>
                <w:noProof/>
                <w:webHidden/>
              </w:rPr>
              <w:t>9</w:t>
            </w:r>
            <w:r w:rsidR="00364A8E">
              <w:rPr>
                <w:noProof/>
                <w:webHidden/>
              </w:rPr>
              <w:fldChar w:fldCharType="end"/>
            </w:r>
          </w:hyperlink>
        </w:p>
        <w:p w:rsidR="00364A8E" w:rsidRDefault="00283030">
          <w:pPr>
            <w:pStyle w:val="Obsah3"/>
            <w:rPr>
              <w:rFonts w:asciiTheme="minorHAnsi" w:eastAsiaTheme="minorEastAsia" w:hAnsiTheme="minorHAnsi" w:cstheme="minorBidi"/>
              <w:noProof/>
            </w:rPr>
          </w:pPr>
          <w:hyperlink w:anchor="_Toc148950796" w:history="1">
            <w:r w:rsidR="00364A8E" w:rsidRPr="00BE068A">
              <w:rPr>
                <w:rStyle w:val="Hypertextovodkaz"/>
                <w:rFonts w:cs="Times New Roman"/>
                <w:noProof/>
              </w:rPr>
              <w:t>6. 2 Rodiče zletilých žáků mají právo</w:t>
            </w:r>
            <w:r w:rsidR="00364A8E">
              <w:rPr>
                <w:noProof/>
                <w:webHidden/>
              </w:rPr>
              <w:tab/>
            </w:r>
            <w:r w:rsidR="00364A8E">
              <w:rPr>
                <w:noProof/>
                <w:webHidden/>
              </w:rPr>
              <w:fldChar w:fldCharType="begin"/>
            </w:r>
            <w:r w:rsidR="00364A8E">
              <w:rPr>
                <w:noProof/>
                <w:webHidden/>
              </w:rPr>
              <w:instrText xml:space="preserve"> PAGEREF _Toc148950796 \h </w:instrText>
            </w:r>
            <w:r w:rsidR="00364A8E">
              <w:rPr>
                <w:noProof/>
                <w:webHidden/>
              </w:rPr>
            </w:r>
            <w:r w:rsidR="00364A8E">
              <w:rPr>
                <w:noProof/>
                <w:webHidden/>
              </w:rPr>
              <w:fldChar w:fldCharType="separate"/>
            </w:r>
            <w:r w:rsidR="00364A8E">
              <w:rPr>
                <w:noProof/>
                <w:webHidden/>
              </w:rPr>
              <w:t>9</w:t>
            </w:r>
            <w:r w:rsidR="00364A8E">
              <w:rPr>
                <w:noProof/>
                <w:webHidden/>
              </w:rPr>
              <w:fldChar w:fldCharType="end"/>
            </w:r>
          </w:hyperlink>
        </w:p>
        <w:p w:rsidR="00364A8E" w:rsidRDefault="00283030">
          <w:pPr>
            <w:pStyle w:val="Obsah2"/>
            <w:rPr>
              <w:rFonts w:asciiTheme="minorHAnsi" w:eastAsiaTheme="minorEastAsia" w:hAnsiTheme="minorHAnsi" w:cstheme="minorBidi"/>
            </w:rPr>
          </w:pPr>
          <w:hyperlink w:anchor="_Toc148950797" w:history="1">
            <w:r w:rsidR="00364A8E" w:rsidRPr="00BE068A">
              <w:rPr>
                <w:rStyle w:val="Hypertextovodkaz"/>
              </w:rPr>
              <w:t>7. Podrobnosti k výkonu povinností zákonných zástupců nezletilých žáků</w:t>
            </w:r>
            <w:r w:rsidR="00364A8E">
              <w:rPr>
                <w:webHidden/>
              </w:rPr>
              <w:tab/>
            </w:r>
            <w:r w:rsidR="00364A8E">
              <w:rPr>
                <w:webHidden/>
              </w:rPr>
              <w:fldChar w:fldCharType="begin"/>
            </w:r>
            <w:r w:rsidR="00364A8E">
              <w:rPr>
                <w:webHidden/>
              </w:rPr>
              <w:instrText xml:space="preserve"> PAGEREF _Toc148950797 \h </w:instrText>
            </w:r>
            <w:r w:rsidR="00364A8E">
              <w:rPr>
                <w:webHidden/>
              </w:rPr>
            </w:r>
            <w:r w:rsidR="00364A8E">
              <w:rPr>
                <w:webHidden/>
              </w:rPr>
              <w:fldChar w:fldCharType="separate"/>
            </w:r>
            <w:r w:rsidR="00364A8E">
              <w:rPr>
                <w:webHidden/>
              </w:rPr>
              <w:t>9</w:t>
            </w:r>
            <w:r w:rsidR="00364A8E">
              <w:rPr>
                <w:webHidden/>
              </w:rPr>
              <w:fldChar w:fldCharType="end"/>
            </w:r>
          </w:hyperlink>
        </w:p>
        <w:p w:rsidR="00364A8E" w:rsidRDefault="00283030">
          <w:pPr>
            <w:pStyle w:val="Obsah3"/>
            <w:rPr>
              <w:rFonts w:asciiTheme="minorHAnsi" w:eastAsiaTheme="minorEastAsia" w:hAnsiTheme="minorHAnsi" w:cstheme="minorBidi"/>
              <w:noProof/>
            </w:rPr>
          </w:pPr>
          <w:hyperlink w:anchor="_Toc148950798" w:history="1">
            <w:r w:rsidR="00364A8E" w:rsidRPr="00BE068A">
              <w:rPr>
                <w:rStyle w:val="Hypertextovodkaz"/>
                <w:rFonts w:cs="Times New Roman"/>
                <w:noProof/>
              </w:rPr>
              <w:t>7. 1 Zákonní zástupci nezletilých žáků jsou povinni</w:t>
            </w:r>
            <w:r w:rsidR="00364A8E">
              <w:rPr>
                <w:noProof/>
                <w:webHidden/>
              </w:rPr>
              <w:tab/>
            </w:r>
            <w:r w:rsidR="00364A8E">
              <w:rPr>
                <w:noProof/>
                <w:webHidden/>
              </w:rPr>
              <w:fldChar w:fldCharType="begin"/>
            </w:r>
            <w:r w:rsidR="00364A8E">
              <w:rPr>
                <w:noProof/>
                <w:webHidden/>
              </w:rPr>
              <w:instrText xml:space="preserve"> PAGEREF _Toc148950798 \h </w:instrText>
            </w:r>
            <w:r w:rsidR="00364A8E">
              <w:rPr>
                <w:noProof/>
                <w:webHidden/>
              </w:rPr>
            </w:r>
            <w:r w:rsidR="00364A8E">
              <w:rPr>
                <w:noProof/>
                <w:webHidden/>
              </w:rPr>
              <w:fldChar w:fldCharType="separate"/>
            </w:r>
            <w:r w:rsidR="00364A8E">
              <w:rPr>
                <w:noProof/>
                <w:webHidden/>
              </w:rPr>
              <w:t>9</w:t>
            </w:r>
            <w:r w:rsidR="00364A8E">
              <w:rPr>
                <w:noProof/>
                <w:webHidden/>
              </w:rPr>
              <w:fldChar w:fldCharType="end"/>
            </w:r>
          </w:hyperlink>
        </w:p>
        <w:p w:rsidR="00364A8E" w:rsidRDefault="00283030">
          <w:pPr>
            <w:pStyle w:val="Obsah2"/>
            <w:rPr>
              <w:rFonts w:asciiTheme="minorHAnsi" w:eastAsiaTheme="minorEastAsia" w:hAnsiTheme="minorHAnsi" w:cstheme="minorBidi"/>
            </w:rPr>
          </w:pPr>
          <w:hyperlink w:anchor="_Toc148950799" w:history="1">
            <w:r w:rsidR="00364A8E" w:rsidRPr="00BE068A">
              <w:rPr>
                <w:rStyle w:val="Hypertextovodkaz"/>
              </w:rPr>
              <w:t>8. Podmínky pro dokládání nepřítomnosti, omlouvání neúčasti žáka ve vyučování</w:t>
            </w:r>
            <w:r w:rsidR="00364A8E">
              <w:rPr>
                <w:webHidden/>
              </w:rPr>
              <w:tab/>
            </w:r>
            <w:r w:rsidR="00364A8E">
              <w:rPr>
                <w:webHidden/>
              </w:rPr>
              <w:fldChar w:fldCharType="begin"/>
            </w:r>
            <w:r w:rsidR="00364A8E">
              <w:rPr>
                <w:webHidden/>
              </w:rPr>
              <w:instrText xml:space="preserve"> PAGEREF _Toc148950799 \h </w:instrText>
            </w:r>
            <w:r w:rsidR="00364A8E">
              <w:rPr>
                <w:webHidden/>
              </w:rPr>
            </w:r>
            <w:r w:rsidR="00364A8E">
              <w:rPr>
                <w:webHidden/>
              </w:rPr>
              <w:fldChar w:fldCharType="separate"/>
            </w:r>
            <w:r w:rsidR="00364A8E">
              <w:rPr>
                <w:webHidden/>
              </w:rPr>
              <w:t>10</w:t>
            </w:r>
            <w:r w:rsidR="00364A8E">
              <w:rPr>
                <w:webHidden/>
              </w:rPr>
              <w:fldChar w:fldCharType="end"/>
            </w:r>
          </w:hyperlink>
        </w:p>
        <w:p w:rsidR="00364A8E" w:rsidRDefault="00283030">
          <w:pPr>
            <w:pStyle w:val="Obsah3"/>
            <w:rPr>
              <w:rFonts w:asciiTheme="minorHAnsi" w:eastAsiaTheme="minorEastAsia" w:hAnsiTheme="minorHAnsi" w:cstheme="minorBidi"/>
              <w:noProof/>
            </w:rPr>
          </w:pPr>
          <w:hyperlink w:anchor="_Toc148950800" w:history="1">
            <w:r w:rsidR="00364A8E" w:rsidRPr="00BE068A">
              <w:rPr>
                <w:rStyle w:val="Hypertextovodkaz"/>
                <w:rFonts w:cs="Times New Roman"/>
                <w:noProof/>
              </w:rPr>
              <w:t>8. 1 Nepřítomnost nezletilého žáka ve výuce</w:t>
            </w:r>
            <w:r w:rsidR="00364A8E">
              <w:rPr>
                <w:noProof/>
                <w:webHidden/>
              </w:rPr>
              <w:tab/>
            </w:r>
            <w:r w:rsidR="00364A8E">
              <w:rPr>
                <w:noProof/>
                <w:webHidden/>
              </w:rPr>
              <w:fldChar w:fldCharType="begin"/>
            </w:r>
            <w:r w:rsidR="00364A8E">
              <w:rPr>
                <w:noProof/>
                <w:webHidden/>
              </w:rPr>
              <w:instrText xml:space="preserve"> PAGEREF _Toc148950800 \h </w:instrText>
            </w:r>
            <w:r w:rsidR="00364A8E">
              <w:rPr>
                <w:noProof/>
                <w:webHidden/>
              </w:rPr>
            </w:r>
            <w:r w:rsidR="00364A8E">
              <w:rPr>
                <w:noProof/>
                <w:webHidden/>
              </w:rPr>
              <w:fldChar w:fldCharType="separate"/>
            </w:r>
            <w:r w:rsidR="00364A8E">
              <w:rPr>
                <w:noProof/>
                <w:webHidden/>
              </w:rPr>
              <w:t>10</w:t>
            </w:r>
            <w:r w:rsidR="00364A8E">
              <w:rPr>
                <w:noProof/>
                <w:webHidden/>
              </w:rPr>
              <w:fldChar w:fldCharType="end"/>
            </w:r>
          </w:hyperlink>
        </w:p>
        <w:p w:rsidR="00364A8E" w:rsidRDefault="00283030">
          <w:pPr>
            <w:pStyle w:val="Obsah3"/>
            <w:rPr>
              <w:rFonts w:asciiTheme="minorHAnsi" w:eastAsiaTheme="minorEastAsia" w:hAnsiTheme="minorHAnsi" w:cstheme="minorBidi"/>
              <w:noProof/>
            </w:rPr>
          </w:pPr>
          <w:hyperlink w:anchor="_Toc148950801" w:history="1">
            <w:r w:rsidR="00364A8E" w:rsidRPr="00BE068A">
              <w:rPr>
                <w:rStyle w:val="Hypertextovodkaz"/>
                <w:rFonts w:cs="Times New Roman"/>
                <w:noProof/>
              </w:rPr>
              <w:t>8. 2 Zákonný zástupce nezletilého žáka, resp. zletilý žák, je povinen</w:t>
            </w:r>
            <w:r w:rsidR="00364A8E">
              <w:rPr>
                <w:noProof/>
                <w:webHidden/>
              </w:rPr>
              <w:tab/>
            </w:r>
            <w:r w:rsidR="00364A8E">
              <w:rPr>
                <w:noProof/>
                <w:webHidden/>
              </w:rPr>
              <w:fldChar w:fldCharType="begin"/>
            </w:r>
            <w:r w:rsidR="00364A8E">
              <w:rPr>
                <w:noProof/>
                <w:webHidden/>
              </w:rPr>
              <w:instrText xml:space="preserve"> PAGEREF _Toc148950801 \h </w:instrText>
            </w:r>
            <w:r w:rsidR="00364A8E">
              <w:rPr>
                <w:noProof/>
                <w:webHidden/>
              </w:rPr>
            </w:r>
            <w:r w:rsidR="00364A8E">
              <w:rPr>
                <w:noProof/>
                <w:webHidden/>
              </w:rPr>
              <w:fldChar w:fldCharType="separate"/>
            </w:r>
            <w:r w:rsidR="00364A8E">
              <w:rPr>
                <w:noProof/>
                <w:webHidden/>
              </w:rPr>
              <w:t>10</w:t>
            </w:r>
            <w:r w:rsidR="00364A8E">
              <w:rPr>
                <w:noProof/>
                <w:webHidden/>
              </w:rPr>
              <w:fldChar w:fldCharType="end"/>
            </w:r>
          </w:hyperlink>
        </w:p>
        <w:p w:rsidR="00364A8E" w:rsidRDefault="00283030">
          <w:pPr>
            <w:pStyle w:val="Obsah3"/>
            <w:rPr>
              <w:rFonts w:asciiTheme="minorHAnsi" w:eastAsiaTheme="minorEastAsia" w:hAnsiTheme="minorHAnsi" w:cstheme="minorBidi"/>
              <w:noProof/>
            </w:rPr>
          </w:pPr>
          <w:hyperlink w:anchor="_Toc148950802" w:history="1">
            <w:r w:rsidR="00364A8E" w:rsidRPr="00BE068A">
              <w:rPr>
                <w:rStyle w:val="Hypertextovodkaz"/>
                <w:rFonts w:cs="Times New Roman"/>
                <w:noProof/>
              </w:rPr>
              <w:t>8. 3 Podmínky uvolnění z vyučování některého předmětu</w:t>
            </w:r>
            <w:r w:rsidR="00364A8E">
              <w:rPr>
                <w:noProof/>
                <w:webHidden/>
              </w:rPr>
              <w:tab/>
            </w:r>
            <w:r w:rsidR="00364A8E">
              <w:rPr>
                <w:noProof/>
                <w:webHidden/>
              </w:rPr>
              <w:fldChar w:fldCharType="begin"/>
            </w:r>
            <w:r w:rsidR="00364A8E">
              <w:rPr>
                <w:noProof/>
                <w:webHidden/>
              </w:rPr>
              <w:instrText xml:space="preserve"> PAGEREF _Toc148950802 \h </w:instrText>
            </w:r>
            <w:r w:rsidR="00364A8E">
              <w:rPr>
                <w:noProof/>
                <w:webHidden/>
              </w:rPr>
            </w:r>
            <w:r w:rsidR="00364A8E">
              <w:rPr>
                <w:noProof/>
                <w:webHidden/>
              </w:rPr>
              <w:fldChar w:fldCharType="separate"/>
            </w:r>
            <w:r w:rsidR="00364A8E">
              <w:rPr>
                <w:noProof/>
                <w:webHidden/>
              </w:rPr>
              <w:t>10</w:t>
            </w:r>
            <w:r w:rsidR="00364A8E">
              <w:rPr>
                <w:noProof/>
                <w:webHidden/>
              </w:rPr>
              <w:fldChar w:fldCharType="end"/>
            </w:r>
          </w:hyperlink>
        </w:p>
        <w:p w:rsidR="00364A8E" w:rsidRDefault="00283030">
          <w:pPr>
            <w:pStyle w:val="Obsah2"/>
            <w:rPr>
              <w:rFonts w:asciiTheme="minorHAnsi" w:eastAsiaTheme="minorEastAsia" w:hAnsiTheme="minorHAnsi" w:cstheme="minorBidi"/>
            </w:rPr>
          </w:pPr>
          <w:hyperlink w:anchor="_Toc148950803" w:history="1">
            <w:r w:rsidR="00364A8E" w:rsidRPr="00BE068A">
              <w:rPr>
                <w:rStyle w:val="Hypertextovodkaz"/>
              </w:rPr>
              <w:t>9. Režim činnosti ve střední škole při distanční výuce</w:t>
            </w:r>
            <w:r w:rsidR="00364A8E">
              <w:rPr>
                <w:webHidden/>
              </w:rPr>
              <w:tab/>
            </w:r>
            <w:r w:rsidR="00364A8E">
              <w:rPr>
                <w:webHidden/>
              </w:rPr>
              <w:fldChar w:fldCharType="begin"/>
            </w:r>
            <w:r w:rsidR="00364A8E">
              <w:rPr>
                <w:webHidden/>
              </w:rPr>
              <w:instrText xml:space="preserve"> PAGEREF _Toc148950803 \h </w:instrText>
            </w:r>
            <w:r w:rsidR="00364A8E">
              <w:rPr>
                <w:webHidden/>
              </w:rPr>
            </w:r>
            <w:r w:rsidR="00364A8E">
              <w:rPr>
                <w:webHidden/>
              </w:rPr>
              <w:fldChar w:fldCharType="separate"/>
            </w:r>
            <w:r w:rsidR="00364A8E">
              <w:rPr>
                <w:webHidden/>
              </w:rPr>
              <w:t>11</w:t>
            </w:r>
            <w:r w:rsidR="00364A8E">
              <w:rPr>
                <w:webHidden/>
              </w:rPr>
              <w:fldChar w:fldCharType="end"/>
            </w:r>
          </w:hyperlink>
        </w:p>
        <w:p w:rsidR="00364A8E" w:rsidRDefault="00283030">
          <w:pPr>
            <w:pStyle w:val="Obsah3"/>
            <w:rPr>
              <w:rFonts w:asciiTheme="minorHAnsi" w:eastAsiaTheme="minorEastAsia" w:hAnsiTheme="minorHAnsi" w:cstheme="minorBidi"/>
              <w:noProof/>
            </w:rPr>
          </w:pPr>
          <w:hyperlink w:anchor="_Toc148950804" w:history="1">
            <w:r w:rsidR="00364A8E" w:rsidRPr="00BE068A">
              <w:rPr>
                <w:rStyle w:val="Hypertextovodkaz"/>
                <w:rFonts w:cs="Times New Roman"/>
                <w:noProof/>
              </w:rPr>
              <w:t>9. 1 Zvláštní pravidla při omezení osobní přítomnosti žáků ve školách</w:t>
            </w:r>
            <w:r w:rsidR="00364A8E">
              <w:rPr>
                <w:noProof/>
                <w:webHidden/>
              </w:rPr>
              <w:tab/>
            </w:r>
            <w:r w:rsidR="00364A8E">
              <w:rPr>
                <w:noProof/>
                <w:webHidden/>
              </w:rPr>
              <w:fldChar w:fldCharType="begin"/>
            </w:r>
            <w:r w:rsidR="00364A8E">
              <w:rPr>
                <w:noProof/>
                <w:webHidden/>
              </w:rPr>
              <w:instrText xml:space="preserve"> PAGEREF _Toc148950804 \h </w:instrText>
            </w:r>
            <w:r w:rsidR="00364A8E">
              <w:rPr>
                <w:noProof/>
                <w:webHidden/>
              </w:rPr>
            </w:r>
            <w:r w:rsidR="00364A8E">
              <w:rPr>
                <w:noProof/>
                <w:webHidden/>
              </w:rPr>
              <w:fldChar w:fldCharType="separate"/>
            </w:r>
            <w:r w:rsidR="00364A8E">
              <w:rPr>
                <w:noProof/>
                <w:webHidden/>
              </w:rPr>
              <w:t>11</w:t>
            </w:r>
            <w:r w:rsidR="00364A8E">
              <w:rPr>
                <w:noProof/>
                <w:webHidden/>
              </w:rPr>
              <w:fldChar w:fldCharType="end"/>
            </w:r>
          </w:hyperlink>
        </w:p>
        <w:p w:rsidR="00364A8E" w:rsidRDefault="00283030">
          <w:pPr>
            <w:pStyle w:val="Obsah3"/>
            <w:rPr>
              <w:rFonts w:asciiTheme="minorHAnsi" w:eastAsiaTheme="minorEastAsia" w:hAnsiTheme="minorHAnsi" w:cstheme="minorBidi"/>
              <w:noProof/>
            </w:rPr>
          </w:pPr>
          <w:hyperlink w:anchor="_Toc148950805" w:history="1">
            <w:r w:rsidR="00364A8E" w:rsidRPr="00BE068A">
              <w:rPr>
                <w:rStyle w:val="Hypertextovodkaz"/>
                <w:rFonts w:cs="Times New Roman"/>
                <w:noProof/>
              </w:rPr>
              <w:t>9. 2 Komunikace</w:t>
            </w:r>
            <w:r w:rsidR="00364A8E">
              <w:rPr>
                <w:noProof/>
                <w:webHidden/>
              </w:rPr>
              <w:tab/>
            </w:r>
            <w:r w:rsidR="00364A8E">
              <w:rPr>
                <w:noProof/>
                <w:webHidden/>
              </w:rPr>
              <w:fldChar w:fldCharType="begin"/>
            </w:r>
            <w:r w:rsidR="00364A8E">
              <w:rPr>
                <w:noProof/>
                <w:webHidden/>
              </w:rPr>
              <w:instrText xml:space="preserve"> PAGEREF _Toc148950805 \h </w:instrText>
            </w:r>
            <w:r w:rsidR="00364A8E">
              <w:rPr>
                <w:noProof/>
                <w:webHidden/>
              </w:rPr>
            </w:r>
            <w:r w:rsidR="00364A8E">
              <w:rPr>
                <w:noProof/>
                <w:webHidden/>
              </w:rPr>
              <w:fldChar w:fldCharType="separate"/>
            </w:r>
            <w:r w:rsidR="00364A8E">
              <w:rPr>
                <w:noProof/>
                <w:webHidden/>
              </w:rPr>
              <w:t>12</w:t>
            </w:r>
            <w:r w:rsidR="00364A8E">
              <w:rPr>
                <w:noProof/>
                <w:webHidden/>
              </w:rPr>
              <w:fldChar w:fldCharType="end"/>
            </w:r>
          </w:hyperlink>
        </w:p>
        <w:p w:rsidR="00364A8E" w:rsidRDefault="00283030">
          <w:pPr>
            <w:pStyle w:val="Obsah3"/>
            <w:rPr>
              <w:rFonts w:asciiTheme="minorHAnsi" w:eastAsiaTheme="minorEastAsia" w:hAnsiTheme="minorHAnsi" w:cstheme="minorBidi"/>
              <w:noProof/>
            </w:rPr>
          </w:pPr>
          <w:hyperlink w:anchor="_Toc148950806" w:history="1">
            <w:r w:rsidR="00364A8E" w:rsidRPr="00BE068A">
              <w:rPr>
                <w:rStyle w:val="Hypertextovodkaz"/>
                <w:rFonts w:cs="Times New Roman"/>
                <w:noProof/>
              </w:rPr>
              <w:t>9. 3 Způsob stanovení pravidel a organizace</w:t>
            </w:r>
            <w:r w:rsidR="00364A8E">
              <w:rPr>
                <w:noProof/>
                <w:webHidden/>
              </w:rPr>
              <w:tab/>
            </w:r>
            <w:r w:rsidR="00364A8E">
              <w:rPr>
                <w:noProof/>
                <w:webHidden/>
              </w:rPr>
              <w:fldChar w:fldCharType="begin"/>
            </w:r>
            <w:r w:rsidR="00364A8E">
              <w:rPr>
                <w:noProof/>
                <w:webHidden/>
              </w:rPr>
              <w:instrText xml:space="preserve"> PAGEREF _Toc148950806 \h </w:instrText>
            </w:r>
            <w:r w:rsidR="00364A8E">
              <w:rPr>
                <w:noProof/>
                <w:webHidden/>
              </w:rPr>
            </w:r>
            <w:r w:rsidR="00364A8E">
              <w:rPr>
                <w:noProof/>
                <w:webHidden/>
              </w:rPr>
              <w:fldChar w:fldCharType="separate"/>
            </w:r>
            <w:r w:rsidR="00364A8E">
              <w:rPr>
                <w:noProof/>
                <w:webHidden/>
              </w:rPr>
              <w:t>12</w:t>
            </w:r>
            <w:r w:rsidR="00364A8E">
              <w:rPr>
                <w:noProof/>
                <w:webHidden/>
              </w:rPr>
              <w:fldChar w:fldCharType="end"/>
            </w:r>
          </w:hyperlink>
        </w:p>
        <w:p w:rsidR="00364A8E" w:rsidRDefault="00283030">
          <w:pPr>
            <w:pStyle w:val="Obsah3"/>
            <w:rPr>
              <w:rFonts w:asciiTheme="minorHAnsi" w:eastAsiaTheme="minorEastAsia" w:hAnsiTheme="minorHAnsi" w:cstheme="minorBidi"/>
              <w:noProof/>
            </w:rPr>
          </w:pPr>
          <w:hyperlink w:anchor="_Toc148950807" w:history="1">
            <w:r w:rsidR="00364A8E" w:rsidRPr="00BE068A">
              <w:rPr>
                <w:rStyle w:val="Hypertextovodkaz"/>
                <w:rFonts w:cs="Times New Roman"/>
                <w:noProof/>
              </w:rPr>
              <w:t>9. 4 Omlouvání neúčasti</w:t>
            </w:r>
            <w:r w:rsidR="00364A8E">
              <w:rPr>
                <w:noProof/>
                <w:webHidden/>
              </w:rPr>
              <w:tab/>
            </w:r>
            <w:r w:rsidR="00364A8E">
              <w:rPr>
                <w:noProof/>
                <w:webHidden/>
              </w:rPr>
              <w:fldChar w:fldCharType="begin"/>
            </w:r>
            <w:r w:rsidR="00364A8E">
              <w:rPr>
                <w:noProof/>
                <w:webHidden/>
              </w:rPr>
              <w:instrText xml:space="preserve"> PAGEREF _Toc148950807 \h </w:instrText>
            </w:r>
            <w:r w:rsidR="00364A8E">
              <w:rPr>
                <w:noProof/>
                <w:webHidden/>
              </w:rPr>
            </w:r>
            <w:r w:rsidR="00364A8E">
              <w:rPr>
                <w:noProof/>
                <w:webHidden/>
              </w:rPr>
              <w:fldChar w:fldCharType="separate"/>
            </w:r>
            <w:r w:rsidR="00364A8E">
              <w:rPr>
                <w:noProof/>
                <w:webHidden/>
              </w:rPr>
              <w:t>12</w:t>
            </w:r>
            <w:r w:rsidR="00364A8E">
              <w:rPr>
                <w:noProof/>
                <w:webHidden/>
              </w:rPr>
              <w:fldChar w:fldCharType="end"/>
            </w:r>
          </w:hyperlink>
        </w:p>
        <w:p w:rsidR="00364A8E" w:rsidRDefault="00283030">
          <w:pPr>
            <w:pStyle w:val="Obsah2"/>
            <w:rPr>
              <w:rFonts w:asciiTheme="minorHAnsi" w:eastAsiaTheme="minorEastAsia" w:hAnsiTheme="minorHAnsi" w:cstheme="minorBidi"/>
            </w:rPr>
          </w:pPr>
          <w:hyperlink w:anchor="_Toc148950808" w:history="1">
            <w:r w:rsidR="00364A8E" w:rsidRPr="00BE068A">
              <w:rPr>
                <w:rStyle w:val="Hypertextovodkaz"/>
              </w:rPr>
              <w:t>10. Hodnocení výsledků vzdělávání žáka</w:t>
            </w:r>
            <w:r w:rsidR="00364A8E">
              <w:rPr>
                <w:webHidden/>
              </w:rPr>
              <w:tab/>
            </w:r>
            <w:r w:rsidR="00364A8E">
              <w:rPr>
                <w:webHidden/>
              </w:rPr>
              <w:fldChar w:fldCharType="begin"/>
            </w:r>
            <w:r w:rsidR="00364A8E">
              <w:rPr>
                <w:webHidden/>
              </w:rPr>
              <w:instrText xml:space="preserve"> PAGEREF _Toc148950808 \h </w:instrText>
            </w:r>
            <w:r w:rsidR="00364A8E">
              <w:rPr>
                <w:webHidden/>
              </w:rPr>
            </w:r>
            <w:r w:rsidR="00364A8E">
              <w:rPr>
                <w:webHidden/>
              </w:rPr>
              <w:fldChar w:fldCharType="separate"/>
            </w:r>
            <w:r w:rsidR="00364A8E">
              <w:rPr>
                <w:webHidden/>
              </w:rPr>
              <w:t>12</w:t>
            </w:r>
            <w:r w:rsidR="00364A8E">
              <w:rPr>
                <w:webHidden/>
              </w:rPr>
              <w:fldChar w:fldCharType="end"/>
            </w:r>
          </w:hyperlink>
        </w:p>
        <w:p w:rsidR="00364A8E" w:rsidRDefault="00283030">
          <w:pPr>
            <w:pStyle w:val="Obsah3"/>
            <w:rPr>
              <w:rFonts w:asciiTheme="minorHAnsi" w:eastAsiaTheme="minorEastAsia" w:hAnsiTheme="minorHAnsi" w:cstheme="minorBidi"/>
              <w:noProof/>
            </w:rPr>
          </w:pPr>
          <w:hyperlink w:anchor="_Toc148950809" w:history="1">
            <w:r w:rsidR="00364A8E" w:rsidRPr="00BE068A">
              <w:rPr>
                <w:rStyle w:val="Hypertextovodkaz"/>
                <w:rFonts w:cs="Times New Roman"/>
                <w:noProof/>
              </w:rPr>
              <w:t>10. 1 Získávání podkladů hodnocení výsledků vzdělávání</w:t>
            </w:r>
            <w:r w:rsidR="00364A8E">
              <w:rPr>
                <w:noProof/>
                <w:webHidden/>
              </w:rPr>
              <w:tab/>
            </w:r>
            <w:r w:rsidR="00364A8E">
              <w:rPr>
                <w:noProof/>
                <w:webHidden/>
              </w:rPr>
              <w:fldChar w:fldCharType="begin"/>
            </w:r>
            <w:r w:rsidR="00364A8E">
              <w:rPr>
                <w:noProof/>
                <w:webHidden/>
              </w:rPr>
              <w:instrText xml:space="preserve"> PAGEREF _Toc148950809 \h </w:instrText>
            </w:r>
            <w:r w:rsidR="00364A8E">
              <w:rPr>
                <w:noProof/>
                <w:webHidden/>
              </w:rPr>
            </w:r>
            <w:r w:rsidR="00364A8E">
              <w:rPr>
                <w:noProof/>
                <w:webHidden/>
              </w:rPr>
              <w:fldChar w:fldCharType="separate"/>
            </w:r>
            <w:r w:rsidR="00364A8E">
              <w:rPr>
                <w:noProof/>
                <w:webHidden/>
              </w:rPr>
              <w:t>12</w:t>
            </w:r>
            <w:r w:rsidR="00364A8E">
              <w:rPr>
                <w:noProof/>
                <w:webHidden/>
              </w:rPr>
              <w:fldChar w:fldCharType="end"/>
            </w:r>
          </w:hyperlink>
        </w:p>
        <w:p w:rsidR="00364A8E" w:rsidRDefault="00283030">
          <w:pPr>
            <w:pStyle w:val="Obsah3"/>
            <w:rPr>
              <w:rFonts w:asciiTheme="minorHAnsi" w:eastAsiaTheme="minorEastAsia" w:hAnsiTheme="minorHAnsi" w:cstheme="minorBidi"/>
              <w:noProof/>
            </w:rPr>
          </w:pPr>
          <w:hyperlink w:anchor="_Toc148950810" w:history="1">
            <w:r w:rsidR="00364A8E" w:rsidRPr="00BE068A">
              <w:rPr>
                <w:rStyle w:val="Hypertextovodkaz"/>
                <w:rFonts w:cs="Times New Roman"/>
                <w:noProof/>
              </w:rPr>
              <w:t>10. 2 Informace o průběžném hodnocení výsledků vzdělávání a hodnocení na vysvědčení</w:t>
            </w:r>
            <w:r w:rsidR="00364A8E">
              <w:rPr>
                <w:noProof/>
                <w:webHidden/>
              </w:rPr>
              <w:tab/>
            </w:r>
            <w:r w:rsidR="00364A8E">
              <w:rPr>
                <w:noProof/>
                <w:webHidden/>
              </w:rPr>
              <w:fldChar w:fldCharType="begin"/>
            </w:r>
            <w:r w:rsidR="00364A8E">
              <w:rPr>
                <w:noProof/>
                <w:webHidden/>
              </w:rPr>
              <w:instrText xml:space="preserve"> PAGEREF _Toc148950810 \h </w:instrText>
            </w:r>
            <w:r w:rsidR="00364A8E">
              <w:rPr>
                <w:noProof/>
                <w:webHidden/>
              </w:rPr>
            </w:r>
            <w:r w:rsidR="00364A8E">
              <w:rPr>
                <w:noProof/>
                <w:webHidden/>
              </w:rPr>
              <w:fldChar w:fldCharType="separate"/>
            </w:r>
            <w:r w:rsidR="00364A8E">
              <w:rPr>
                <w:noProof/>
                <w:webHidden/>
              </w:rPr>
              <w:t>13</w:t>
            </w:r>
            <w:r w:rsidR="00364A8E">
              <w:rPr>
                <w:noProof/>
                <w:webHidden/>
              </w:rPr>
              <w:fldChar w:fldCharType="end"/>
            </w:r>
          </w:hyperlink>
        </w:p>
        <w:p w:rsidR="00364A8E" w:rsidRDefault="00283030">
          <w:pPr>
            <w:pStyle w:val="Obsah3"/>
            <w:rPr>
              <w:rFonts w:asciiTheme="minorHAnsi" w:eastAsiaTheme="minorEastAsia" w:hAnsiTheme="minorHAnsi" w:cstheme="minorBidi"/>
              <w:noProof/>
            </w:rPr>
          </w:pPr>
          <w:hyperlink w:anchor="_Toc148950811" w:history="1">
            <w:r w:rsidR="00364A8E" w:rsidRPr="00BE068A">
              <w:rPr>
                <w:rStyle w:val="Hypertextovodkaz"/>
                <w:rFonts w:cs="Times New Roman"/>
                <w:noProof/>
              </w:rPr>
              <w:t>10. 3 Předpokladem hodnocení výsledků vzdělávání žáka v daném pololetí je splnění všech podmínek hodnocení vzdělávání žáka</w:t>
            </w:r>
            <w:r w:rsidR="00364A8E">
              <w:rPr>
                <w:noProof/>
                <w:webHidden/>
              </w:rPr>
              <w:tab/>
            </w:r>
            <w:r w:rsidR="00364A8E">
              <w:rPr>
                <w:noProof/>
                <w:webHidden/>
              </w:rPr>
              <w:fldChar w:fldCharType="begin"/>
            </w:r>
            <w:r w:rsidR="00364A8E">
              <w:rPr>
                <w:noProof/>
                <w:webHidden/>
              </w:rPr>
              <w:instrText xml:space="preserve"> PAGEREF _Toc148950811 \h </w:instrText>
            </w:r>
            <w:r w:rsidR="00364A8E">
              <w:rPr>
                <w:noProof/>
                <w:webHidden/>
              </w:rPr>
            </w:r>
            <w:r w:rsidR="00364A8E">
              <w:rPr>
                <w:noProof/>
                <w:webHidden/>
              </w:rPr>
              <w:fldChar w:fldCharType="separate"/>
            </w:r>
            <w:r w:rsidR="00364A8E">
              <w:rPr>
                <w:noProof/>
                <w:webHidden/>
              </w:rPr>
              <w:t>13</w:t>
            </w:r>
            <w:r w:rsidR="00364A8E">
              <w:rPr>
                <w:noProof/>
                <w:webHidden/>
              </w:rPr>
              <w:fldChar w:fldCharType="end"/>
            </w:r>
          </w:hyperlink>
        </w:p>
        <w:p w:rsidR="00364A8E" w:rsidRDefault="00283030">
          <w:pPr>
            <w:pStyle w:val="Obsah2"/>
            <w:rPr>
              <w:rFonts w:asciiTheme="minorHAnsi" w:eastAsiaTheme="minorEastAsia" w:hAnsiTheme="minorHAnsi" w:cstheme="minorBidi"/>
            </w:rPr>
          </w:pPr>
          <w:hyperlink w:anchor="_Toc148950812" w:history="1">
            <w:r w:rsidR="00364A8E" w:rsidRPr="00BE068A">
              <w:rPr>
                <w:rStyle w:val="Hypertextovodkaz"/>
              </w:rPr>
              <w:t>11. Komisionální zkouška</w:t>
            </w:r>
            <w:r w:rsidR="00364A8E">
              <w:rPr>
                <w:webHidden/>
              </w:rPr>
              <w:tab/>
            </w:r>
            <w:r w:rsidR="00364A8E">
              <w:rPr>
                <w:webHidden/>
              </w:rPr>
              <w:fldChar w:fldCharType="begin"/>
            </w:r>
            <w:r w:rsidR="00364A8E">
              <w:rPr>
                <w:webHidden/>
              </w:rPr>
              <w:instrText xml:space="preserve"> PAGEREF _Toc148950812 \h </w:instrText>
            </w:r>
            <w:r w:rsidR="00364A8E">
              <w:rPr>
                <w:webHidden/>
              </w:rPr>
            </w:r>
            <w:r w:rsidR="00364A8E">
              <w:rPr>
                <w:webHidden/>
              </w:rPr>
              <w:fldChar w:fldCharType="separate"/>
            </w:r>
            <w:r w:rsidR="00364A8E">
              <w:rPr>
                <w:webHidden/>
              </w:rPr>
              <w:t>15</w:t>
            </w:r>
            <w:r w:rsidR="00364A8E">
              <w:rPr>
                <w:webHidden/>
              </w:rPr>
              <w:fldChar w:fldCharType="end"/>
            </w:r>
          </w:hyperlink>
        </w:p>
        <w:p w:rsidR="00364A8E" w:rsidRDefault="00283030">
          <w:pPr>
            <w:pStyle w:val="Obsah2"/>
            <w:rPr>
              <w:rFonts w:asciiTheme="minorHAnsi" w:eastAsiaTheme="minorEastAsia" w:hAnsiTheme="minorHAnsi" w:cstheme="minorBidi"/>
            </w:rPr>
          </w:pPr>
          <w:hyperlink w:anchor="_Toc148950813" w:history="1">
            <w:r w:rsidR="00364A8E" w:rsidRPr="00BE068A">
              <w:rPr>
                <w:rStyle w:val="Hypertextovodkaz"/>
              </w:rPr>
              <w:t>12. Přezkoumání výsledků hodnocení žáka</w:t>
            </w:r>
            <w:r w:rsidR="00364A8E">
              <w:rPr>
                <w:webHidden/>
              </w:rPr>
              <w:tab/>
            </w:r>
            <w:r w:rsidR="00364A8E">
              <w:rPr>
                <w:webHidden/>
              </w:rPr>
              <w:fldChar w:fldCharType="begin"/>
            </w:r>
            <w:r w:rsidR="00364A8E">
              <w:rPr>
                <w:webHidden/>
              </w:rPr>
              <w:instrText xml:space="preserve"> PAGEREF _Toc148950813 \h </w:instrText>
            </w:r>
            <w:r w:rsidR="00364A8E">
              <w:rPr>
                <w:webHidden/>
              </w:rPr>
            </w:r>
            <w:r w:rsidR="00364A8E">
              <w:rPr>
                <w:webHidden/>
              </w:rPr>
              <w:fldChar w:fldCharType="separate"/>
            </w:r>
            <w:r w:rsidR="00364A8E">
              <w:rPr>
                <w:webHidden/>
              </w:rPr>
              <w:t>16</w:t>
            </w:r>
            <w:r w:rsidR="00364A8E">
              <w:rPr>
                <w:webHidden/>
              </w:rPr>
              <w:fldChar w:fldCharType="end"/>
            </w:r>
          </w:hyperlink>
        </w:p>
        <w:p w:rsidR="00364A8E" w:rsidRDefault="00283030">
          <w:pPr>
            <w:pStyle w:val="Obsah2"/>
            <w:rPr>
              <w:rFonts w:asciiTheme="minorHAnsi" w:eastAsiaTheme="minorEastAsia" w:hAnsiTheme="minorHAnsi" w:cstheme="minorBidi"/>
            </w:rPr>
          </w:pPr>
          <w:hyperlink w:anchor="_Toc148950814" w:history="1">
            <w:r w:rsidR="00364A8E" w:rsidRPr="00BE068A">
              <w:rPr>
                <w:rStyle w:val="Hypertextovodkaz"/>
              </w:rPr>
              <w:t>13. Hodnocení chování žáků</w:t>
            </w:r>
            <w:r w:rsidR="00364A8E">
              <w:rPr>
                <w:webHidden/>
              </w:rPr>
              <w:tab/>
            </w:r>
            <w:r w:rsidR="00364A8E">
              <w:rPr>
                <w:webHidden/>
              </w:rPr>
              <w:fldChar w:fldCharType="begin"/>
            </w:r>
            <w:r w:rsidR="00364A8E">
              <w:rPr>
                <w:webHidden/>
              </w:rPr>
              <w:instrText xml:space="preserve"> PAGEREF _Toc148950814 \h </w:instrText>
            </w:r>
            <w:r w:rsidR="00364A8E">
              <w:rPr>
                <w:webHidden/>
              </w:rPr>
            </w:r>
            <w:r w:rsidR="00364A8E">
              <w:rPr>
                <w:webHidden/>
              </w:rPr>
              <w:fldChar w:fldCharType="separate"/>
            </w:r>
            <w:r w:rsidR="00364A8E">
              <w:rPr>
                <w:webHidden/>
              </w:rPr>
              <w:t>16</w:t>
            </w:r>
            <w:r w:rsidR="00364A8E">
              <w:rPr>
                <w:webHidden/>
              </w:rPr>
              <w:fldChar w:fldCharType="end"/>
            </w:r>
          </w:hyperlink>
        </w:p>
        <w:p w:rsidR="00364A8E" w:rsidRDefault="00283030">
          <w:pPr>
            <w:pStyle w:val="Obsah2"/>
            <w:rPr>
              <w:rFonts w:asciiTheme="minorHAnsi" w:eastAsiaTheme="minorEastAsia" w:hAnsiTheme="minorHAnsi" w:cstheme="minorBidi"/>
            </w:rPr>
          </w:pPr>
          <w:hyperlink w:anchor="_Toc148950815" w:history="1">
            <w:r w:rsidR="00364A8E" w:rsidRPr="00BE068A">
              <w:rPr>
                <w:rStyle w:val="Hypertextovodkaz"/>
              </w:rPr>
              <w:t>14. Výchovná opatření</w:t>
            </w:r>
            <w:r w:rsidR="00364A8E">
              <w:rPr>
                <w:webHidden/>
              </w:rPr>
              <w:tab/>
            </w:r>
            <w:r w:rsidR="00364A8E">
              <w:rPr>
                <w:webHidden/>
              </w:rPr>
              <w:fldChar w:fldCharType="begin"/>
            </w:r>
            <w:r w:rsidR="00364A8E">
              <w:rPr>
                <w:webHidden/>
              </w:rPr>
              <w:instrText xml:space="preserve"> PAGEREF _Toc148950815 \h </w:instrText>
            </w:r>
            <w:r w:rsidR="00364A8E">
              <w:rPr>
                <w:webHidden/>
              </w:rPr>
            </w:r>
            <w:r w:rsidR="00364A8E">
              <w:rPr>
                <w:webHidden/>
              </w:rPr>
              <w:fldChar w:fldCharType="separate"/>
            </w:r>
            <w:r w:rsidR="00364A8E">
              <w:rPr>
                <w:webHidden/>
              </w:rPr>
              <w:t>17</w:t>
            </w:r>
            <w:r w:rsidR="00364A8E">
              <w:rPr>
                <w:webHidden/>
              </w:rPr>
              <w:fldChar w:fldCharType="end"/>
            </w:r>
          </w:hyperlink>
        </w:p>
        <w:p w:rsidR="00364A8E" w:rsidRDefault="00283030">
          <w:pPr>
            <w:pStyle w:val="Obsah2"/>
            <w:rPr>
              <w:rFonts w:asciiTheme="minorHAnsi" w:eastAsiaTheme="minorEastAsia" w:hAnsiTheme="minorHAnsi" w:cstheme="minorBidi"/>
            </w:rPr>
          </w:pPr>
          <w:hyperlink w:anchor="_Toc148950816" w:history="1">
            <w:r w:rsidR="00364A8E" w:rsidRPr="00BE068A">
              <w:rPr>
                <w:rStyle w:val="Hypertextovodkaz"/>
              </w:rPr>
              <w:t>15. Podmínky zajištění bezpečnosti a ochrany zdraví žáků a jejich ochrany před sociálně patologickými jevy a před projevy diskriminace, nepřátelství nebo násilí</w:t>
            </w:r>
            <w:r w:rsidR="00364A8E">
              <w:rPr>
                <w:webHidden/>
              </w:rPr>
              <w:tab/>
            </w:r>
            <w:r w:rsidR="00364A8E">
              <w:rPr>
                <w:webHidden/>
              </w:rPr>
              <w:fldChar w:fldCharType="begin"/>
            </w:r>
            <w:r w:rsidR="00364A8E">
              <w:rPr>
                <w:webHidden/>
              </w:rPr>
              <w:instrText xml:space="preserve"> PAGEREF _Toc148950816 \h </w:instrText>
            </w:r>
            <w:r w:rsidR="00364A8E">
              <w:rPr>
                <w:webHidden/>
              </w:rPr>
            </w:r>
            <w:r w:rsidR="00364A8E">
              <w:rPr>
                <w:webHidden/>
              </w:rPr>
              <w:fldChar w:fldCharType="separate"/>
            </w:r>
            <w:r w:rsidR="00364A8E">
              <w:rPr>
                <w:webHidden/>
              </w:rPr>
              <w:t>18</w:t>
            </w:r>
            <w:r w:rsidR="00364A8E">
              <w:rPr>
                <w:webHidden/>
              </w:rPr>
              <w:fldChar w:fldCharType="end"/>
            </w:r>
          </w:hyperlink>
        </w:p>
        <w:p w:rsidR="00364A8E" w:rsidRDefault="00283030">
          <w:pPr>
            <w:pStyle w:val="Obsah2"/>
            <w:rPr>
              <w:rFonts w:asciiTheme="minorHAnsi" w:eastAsiaTheme="minorEastAsia" w:hAnsiTheme="minorHAnsi" w:cstheme="minorBidi"/>
            </w:rPr>
          </w:pPr>
          <w:hyperlink w:anchor="_Toc148950817" w:history="1">
            <w:r w:rsidR="00364A8E" w:rsidRPr="00BE068A">
              <w:rPr>
                <w:rStyle w:val="Hypertextovodkaz"/>
              </w:rPr>
              <w:t>16. Podmínky zacházení s majetkem školy ze strany žáků</w:t>
            </w:r>
            <w:r w:rsidR="00364A8E">
              <w:rPr>
                <w:webHidden/>
              </w:rPr>
              <w:tab/>
            </w:r>
            <w:r w:rsidR="00364A8E">
              <w:rPr>
                <w:webHidden/>
              </w:rPr>
              <w:fldChar w:fldCharType="begin"/>
            </w:r>
            <w:r w:rsidR="00364A8E">
              <w:rPr>
                <w:webHidden/>
              </w:rPr>
              <w:instrText xml:space="preserve"> PAGEREF _Toc148950817 \h </w:instrText>
            </w:r>
            <w:r w:rsidR="00364A8E">
              <w:rPr>
                <w:webHidden/>
              </w:rPr>
            </w:r>
            <w:r w:rsidR="00364A8E">
              <w:rPr>
                <w:webHidden/>
              </w:rPr>
              <w:fldChar w:fldCharType="separate"/>
            </w:r>
            <w:r w:rsidR="00364A8E">
              <w:rPr>
                <w:webHidden/>
              </w:rPr>
              <w:t>18</w:t>
            </w:r>
            <w:r w:rsidR="00364A8E">
              <w:rPr>
                <w:webHidden/>
              </w:rPr>
              <w:fldChar w:fldCharType="end"/>
            </w:r>
          </w:hyperlink>
        </w:p>
        <w:p w:rsidR="00364A8E" w:rsidRDefault="00283030">
          <w:pPr>
            <w:pStyle w:val="Obsah2"/>
            <w:rPr>
              <w:rFonts w:asciiTheme="minorHAnsi" w:eastAsiaTheme="minorEastAsia" w:hAnsiTheme="minorHAnsi" w:cstheme="minorBidi"/>
            </w:rPr>
          </w:pPr>
          <w:hyperlink w:anchor="_Toc148950818" w:history="1">
            <w:r w:rsidR="00364A8E" w:rsidRPr="00BE068A">
              <w:rPr>
                <w:rStyle w:val="Hypertextovodkaz"/>
              </w:rPr>
              <w:t>17. Podmínky školního stravování, splatnost úplaty za školní stravování</w:t>
            </w:r>
            <w:r w:rsidR="00364A8E">
              <w:rPr>
                <w:webHidden/>
              </w:rPr>
              <w:tab/>
            </w:r>
            <w:r w:rsidR="00364A8E">
              <w:rPr>
                <w:webHidden/>
              </w:rPr>
              <w:fldChar w:fldCharType="begin"/>
            </w:r>
            <w:r w:rsidR="00364A8E">
              <w:rPr>
                <w:webHidden/>
              </w:rPr>
              <w:instrText xml:space="preserve"> PAGEREF _Toc148950818 \h </w:instrText>
            </w:r>
            <w:r w:rsidR="00364A8E">
              <w:rPr>
                <w:webHidden/>
              </w:rPr>
            </w:r>
            <w:r w:rsidR="00364A8E">
              <w:rPr>
                <w:webHidden/>
              </w:rPr>
              <w:fldChar w:fldCharType="separate"/>
            </w:r>
            <w:r w:rsidR="00364A8E">
              <w:rPr>
                <w:webHidden/>
              </w:rPr>
              <w:t>18</w:t>
            </w:r>
            <w:r w:rsidR="00364A8E">
              <w:rPr>
                <w:webHidden/>
              </w:rPr>
              <w:fldChar w:fldCharType="end"/>
            </w:r>
          </w:hyperlink>
        </w:p>
        <w:p w:rsidR="00364A8E" w:rsidRDefault="00283030">
          <w:pPr>
            <w:pStyle w:val="Obsah2"/>
            <w:rPr>
              <w:rFonts w:asciiTheme="minorHAnsi" w:eastAsiaTheme="minorEastAsia" w:hAnsiTheme="minorHAnsi" w:cstheme="minorBidi"/>
            </w:rPr>
          </w:pPr>
          <w:hyperlink w:anchor="_Toc148950819" w:history="1">
            <w:r w:rsidR="00364A8E" w:rsidRPr="00BE068A">
              <w:rPr>
                <w:rStyle w:val="Hypertextovodkaz"/>
              </w:rPr>
              <w:t>18. Závěrečná ustanovení</w:t>
            </w:r>
            <w:r w:rsidR="00364A8E">
              <w:rPr>
                <w:webHidden/>
              </w:rPr>
              <w:tab/>
            </w:r>
            <w:r w:rsidR="00364A8E">
              <w:rPr>
                <w:webHidden/>
              </w:rPr>
              <w:fldChar w:fldCharType="begin"/>
            </w:r>
            <w:r w:rsidR="00364A8E">
              <w:rPr>
                <w:webHidden/>
              </w:rPr>
              <w:instrText xml:space="preserve"> PAGEREF _Toc148950819 \h </w:instrText>
            </w:r>
            <w:r w:rsidR="00364A8E">
              <w:rPr>
                <w:webHidden/>
              </w:rPr>
            </w:r>
            <w:r w:rsidR="00364A8E">
              <w:rPr>
                <w:webHidden/>
              </w:rPr>
              <w:fldChar w:fldCharType="separate"/>
            </w:r>
            <w:r w:rsidR="00364A8E">
              <w:rPr>
                <w:webHidden/>
              </w:rPr>
              <w:t>19</w:t>
            </w:r>
            <w:r w:rsidR="00364A8E">
              <w:rPr>
                <w:webHidden/>
              </w:rPr>
              <w:fldChar w:fldCharType="end"/>
            </w:r>
          </w:hyperlink>
        </w:p>
        <w:p w:rsidR="00364A8E" w:rsidRPr="00364A8E" w:rsidRDefault="00364A8E">
          <w:pPr>
            <w:rPr>
              <w:rFonts w:cs="Times New Roman"/>
            </w:rPr>
          </w:pPr>
          <w:r w:rsidRPr="00364A8E">
            <w:rPr>
              <w:rFonts w:cs="Times New Roman"/>
              <w:b/>
              <w:bCs/>
            </w:rPr>
            <w:fldChar w:fldCharType="end"/>
          </w:r>
        </w:p>
      </w:sdtContent>
    </w:sdt>
    <w:p w:rsidR="005A6B41" w:rsidRPr="00364A8E" w:rsidRDefault="005A6B41" w:rsidP="00783037">
      <w:pPr>
        <w:pStyle w:val="Nadpis2"/>
        <w:spacing w:before="0" w:after="120"/>
        <w:rPr>
          <w:rFonts w:cs="Times New Roman"/>
          <w:b w:val="0"/>
          <w:color w:val="000000"/>
          <w:sz w:val="22"/>
          <w:szCs w:val="22"/>
        </w:rPr>
      </w:pPr>
    </w:p>
    <w:p w:rsidR="005A6B41" w:rsidRPr="00364A8E" w:rsidRDefault="005A6B41" w:rsidP="00783037">
      <w:pPr>
        <w:pStyle w:val="Nadpis2"/>
        <w:spacing w:before="0" w:after="120"/>
        <w:rPr>
          <w:rFonts w:cs="Times New Roman"/>
          <w:b w:val="0"/>
          <w:color w:val="000000"/>
          <w:sz w:val="22"/>
          <w:szCs w:val="22"/>
        </w:rPr>
      </w:pPr>
    </w:p>
    <w:p w:rsidR="005A6B41" w:rsidRPr="00364A8E" w:rsidRDefault="0024048D" w:rsidP="00783037">
      <w:pPr>
        <w:spacing w:after="120"/>
        <w:rPr>
          <w:rFonts w:eastAsia="Times New Roman" w:cs="Times New Roman"/>
          <w:b/>
          <w:color w:val="000000"/>
        </w:rPr>
      </w:pPr>
      <w:r w:rsidRPr="00364A8E">
        <w:rPr>
          <w:rFonts w:cs="Times New Roman"/>
        </w:rPr>
        <w:br w:type="page"/>
      </w:r>
    </w:p>
    <w:p w:rsidR="005A6B41" w:rsidRPr="00364A8E" w:rsidRDefault="0024048D" w:rsidP="00783037">
      <w:pPr>
        <w:pStyle w:val="Nadpis2"/>
        <w:spacing w:before="0" w:after="120"/>
        <w:rPr>
          <w:rFonts w:cs="Times New Roman"/>
        </w:rPr>
      </w:pPr>
      <w:bookmarkStart w:id="2" w:name="_Toc148950785"/>
      <w:r w:rsidRPr="00364A8E">
        <w:rPr>
          <w:rFonts w:cs="Times New Roman"/>
        </w:rPr>
        <w:lastRenderedPageBreak/>
        <w:t>1. Provoz a vnitřní režim školy</w:t>
      </w:r>
      <w:bookmarkEnd w:id="2"/>
    </w:p>
    <w:p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Budova a areál školy jsou v provozu od</w:t>
      </w:r>
      <w:r w:rsidRPr="00364A8E">
        <w:rPr>
          <w:rFonts w:eastAsia="Times New Roman" w:cs="Times New Roman"/>
          <w:color w:val="000000"/>
          <w:highlight w:val="white"/>
        </w:rPr>
        <w:t xml:space="preserve"> 7:00 do 18:00 </w:t>
      </w:r>
      <w:r w:rsidRPr="00364A8E">
        <w:rPr>
          <w:rFonts w:eastAsia="Times New Roman" w:cs="Times New Roman"/>
          <w:color w:val="000000"/>
        </w:rPr>
        <w:t>hodin.</w:t>
      </w:r>
    </w:p>
    <w:p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highlight w:val="white"/>
        </w:rPr>
      </w:pPr>
      <w:r w:rsidRPr="00364A8E">
        <w:rPr>
          <w:rFonts w:eastAsia="Times New Roman" w:cs="Times New Roman"/>
          <w:color w:val="000000"/>
          <w:highlight w:val="white"/>
        </w:rPr>
        <w:t>Budova školy je otevřena od 7:45 hodin před začátkem dopoledního vyučování. Jestliže žák vstupuje do budovy školy v průběhu vyučovací hodiny nebo po vyučování, hlásí se v recepci školy.</w:t>
      </w:r>
    </w:p>
    <w:p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Teoretické vyučování začíná denně v 8:00 hodin, výjimečně </w:t>
      </w:r>
      <w:r w:rsidRPr="00364A8E">
        <w:rPr>
          <w:rFonts w:eastAsia="Times New Roman" w:cs="Times New Roman"/>
          <w:color w:val="000000"/>
          <w:highlight w:val="white"/>
        </w:rPr>
        <w:t>v 7:05 hodin. Rozvrh hodin je následující:</w:t>
      </w:r>
    </w:p>
    <w:p w:rsidR="005A6B41" w:rsidRPr="00364A8E" w:rsidRDefault="005A6B41" w:rsidP="00783037">
      <w:pPr>
        <w:spacing w:after="120"/>
        <w:jc w:val="both"/>
        <w:rPr>
          <w:rFonts w:eastAsia="Times New Roman" w:cs="Times New Roman"/>
          <w:color w:val="000000"/>
          <w:highlight w:val="white"/>
        </w:rPr>
      </w:pPr>
    </w:p>
    <w:tbl>
      <w:tblPr>
        <w:tblStyle w:val="a8"/>
        <w:tblW w:w="874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1515"/>
        <w:gridCol w:w="1500"/>
        <w:gridCol w:w="990"/>
        <w:gridCol w:w="3825"/>
      </w:tblGrid>
      <w:tr w:rsidR="005A6B41" w:rsidRPr="00364A8E">
        <w:tc>
          <w:tcPr>
            <w:tcW w:w="915" w:type="dxa"/>
          </w:tcPr>
          <w:p w:rsidR="005A6B41" w:rsidRPr="00364A8E" w:rsidRDefault="0024048D" w:rsidP="00783037">
            <w:pPr>
              <w:spacing w:after="120" w:line="276" w:lineRule="auto"/>
              <w:jc w:val="both"/>
              <w:rPr>
                <w:b/>
                <w:color w:val="000000"/>
                <w:sz w:val="22"/>
                <w:szCs w:val="22"/>
                <w:highlight w:val="white"/>
              </w:rPr>
            </w:pPr>
            <w:r w:rsidRPr="00364A8E">
              <w:rPr>
                <w:b/>
                <w:color w:val="000000"/>
                <w:sz w:val="22"/>
                <w:szCs w:val="22"/>
                <w:highlight w:val="white"/>
              </w:rPr>
              <w:t>hodina</w:t>
            </w:r>
          </w:p>
        </w:tc>
        <w:tc>
          <w:tcPr>
            <w:tcW w:w="1515" w:type="dxa"/>
          </w:tcPr>
          <w:p w:rsidR="005A6B41" w:rsidRPr="00364A8E" w:rsidRDefault="005A6B41" w:rsidP="00783037">
            <w:pPr>
              <w:spacing w:after="120" w:line="276" w:lineRule="auto"/>
              <w:jc w:val="both"/>
              <w:rPr>
                <w:b/>
                <w:color w:val="000000"/>
                <w:sz w:val="22"/>
                <w:szCs w:val="22"/>
                <w:highlight w:val="white"/>
              </w:rPr>
            </w:pPr>
          </w:p>
        </w:tc>
        <w:tc>
          <w:tcPr>
            <w:tcW w:w="1500" w:type="dxa"/>
          </w:tcPr>
          <w:p w:rsidR="005A6B41" w:rsidRPr="00364A8E" w:rsidRDefault="0024048D" w:rsidP="00783037">
            <w:pPr>
              <w:spacing w:after="120" w:line="276" w:lineRule="auto"/>
              <w:jc w:val="both"/>
              <w:rPr>
                <w:b/>
                <w:color w:val="000000"/>
                <w:sz w:val="22"/>
                <w:szCs w:val="22"/>
                <w:highlight w:val="white"/>
              </w:rPr>
            </w:pPr>
            <w:r w:rsidRPr="00364A8E">
              <w:rPr>
                <w:b/>
                <w:color w:val="000000"/>
                <w:sz w:val="22"/>
                <w:szCs w:val="22"/>
                <w:highlight w:val="white"/>
              </w:rPr>
              <w:t>polední přestávka</w:t>
            </w:r>
          </w:p>
        </w:tc>
        <w:tc>
          <w:tcPr>
            <w:tcW w:w="990" w:type="dxa"/>
          </w:tcPr>
          <w:p w:rsidR="005A6B41" w:rsidRPr="00364A8E" w:rsidRDefault="0024048D" w:rsidP="00783037">
            <w:pPr>
              <w:spacing w:after="120" w:line="276" w:lineRule="auto"/>
              <w:jc w:val="both"/>
              <w:rPr>
                <w:b/>
                <w:color w:val="000000"/>
                <w:sz w:val="22"/>
                <w:szCs w:val="22"/>
                <w:highlight w:val="white"/>
              </w:rPr>
            </w:pPr>
            <w:r w:rsidRPr="00364A8E">
              <w:rPr>
                <w:b/>
                <w:color w:val="000000"/>
                <w:sz w:val="22"/>
                <w:szCs w:val="22"/>
                <w:highlight w:val="white"/>
              </w:rPr>
              <w:t>hodina</w:t>
            </w:r>
          </w:p>
        </w:tc>
        <w:tc>
          <w:tcPr>
            <w:tcW w:w="3825" w:type="dxa"/>
          </w:tcPr>
          <w:p w:rsidR="005A6B41" w:rsidRPr="00364A8E" w:rsidRDefault="005A6B41" w:rsidP="00783037">
            <w:pPr>
              <w:spacing w:after="120" w:line="276" w:lineRule="auto"/>
              <w:jc w:val="both"/>
              <w:rPr>
                <w:color w:val="000000"/>
                <w:sz w:val="22"/>
                <w:szCs w:val="22"/>
                <w:highlight w:val="white"/>
              </w:rPr>
            </w:pPr>
          </w:p>
        </w:tc>
      </w:tr>
      <w:tr w:rsidR="005A6B41" w:rsidRPr="00364A8E">
        <w:tc>
          <w:tcPr>
            <w:tcW w:w="915" w:type="dxa"/>
          </w:tcPr>
          <w:p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 xml:space="preserve">0. </w:t>
            </w:r>
          </w:p>
        </w:tc>
        <w:tc>
          <w:tcPr>
            <w:tcW w:w="1515" w:type="dxa"/>
          </w:tcPr>
          <w:p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 xml:space="preserve">  7:05 - 7:50</w:t>
            </w:r>
          </w:p>
        </w:tc>
        <w:tc>
          <w:tcPr>
            <w:tcW w:w="1500" w:type="dxa"/>
          </w:tcPr>
          <w:p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11:40 - 13:15</w:t>
            </w:r>
          </w:p>
          <w:p w:rsidR="005A6B41" w:rsidRPr="00364A8E" w:rsidRDefault="005A6B41" w:rsidP="00783037">
            <w:pPr>
              <w:spacing w:after="120" w:line="276" w:lineRule="auto"/>
              <w:jc w:val="both"/>
              <w:rPr>
                <w:sz w:val="22"/>
                <w:szCs w:val="22"/>
                <w:highlight w:val="white"/>
              </w:rPr>
            </w:pPr>
          </w:p>
        </w:tc>
        <w:tc>
          <w:tcPr>
            <w:tcW w:w="990" w:type="dxa"/>
          </w:tcPr>
          <w:p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8.</w:t>
            </w:r>
          </w:p>
        </w:tc>
        <w:tc>
          <w:tcPr>
            <w:tcW w:w="3825" w:type="dxa"/>
          </w:tcPr>
          <w:p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15:10 - 15:55/</w:t>
            </w:r>
            <w:r w:rsidRPr="00364A8E">
              <w:rPr>
                <w:sz w:val="22"/>
                <w:szCs w:val="22"/>
                <w:highlight w:val="white"/>
              </w:rPr>
              <w:t>14:05 - 14:50</w:t>
            </w:r>
          </w:p>
        </w:tc>
      </w:tr>
      <w:tr w:rsidR="005A6B41" w:rsidRPr="00364A8E">
        <w:tc>
          <w:tcPr>
            <w:tcW w:w="915" w:type="dxa"/>
          </w:tcPr>
          <w:p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1.</w:t>
            </w:r>
          </w:p>
        </w:tc>
        <w:tc>
          <w:tcPr>
            <w:tcW w:w="1515" w:type="dxa"/>
          </w:tcPr>
          <w:p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 xml:space="preserve">  8:00 - 8:45</w:t>
            </w:r>
          </w:p>
        </w:tc>
        <w:tc>
          <w:tcPr>
            <w:tcW w:w="1500" w:type="dxa"/>
          </w:tcPr>
          <w:p w:rsidR="005A6B41" w:rsidRPr="00364A8E" w:rsidRDefault="005A6B41" w:rsidP="00783037">
            <w:pPr>
              <w:spacing w:after="120" w:line="276" w:lineRule="auto"/>
              <w:jc w:val="both"/>
              <w:rPr>
                <w:color w:val="000000"/>
                <w:sz w:val="22"/>
                <w:szCs w:val="22"/>
                <w:highlight w:val="white"/>
              </w:rPr>
            </w:pPr>
          </w:p>
        </w:tc>
        <w:tc>
          <w:tcPr>
            <w:tcW w:w="990" w:type="dxa"/>
          </w:tcPr>
          <w:p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 xml:space="preserve">9. </w:t>
            </w:r>
          </w:p>
        </w:tc>
        <w:tc>
          <w:tcPr>
            <w:tcW w:w="3825" w:type="dxa"/>
          </w:tcPr>
          <w:p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16:05 - 16:55/</w:t>
            </w:r>
            <w:r w:rsidRPr="00364A8E">
              <w:rPr>
                <w:sz w:val="22"/>
                <w:szCs w:val="22"/>
                <w:highlight w:val="white"/>
              </w:rPr>
              <w:t>14:55 - 15:40</w:t>
            </w:r>
          </w:p>
        </w:tc>
      </w:tr>
      <w:tr w:rsidR="005A6B41" w:rsidRPr="00364A8E">
        <w:tc>
          <w:tcPr>
            <w:tcW w:w="915" w:type="dxa"/>
          </w:tcPr>
          <w:p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2.</w:t>
            </w:r>
          </w:p>
        </w:tc>
        <w:tc>
          <w:tcPr>
            <w:tcW w:w="1515" w:type="dxa"/>
          </w:tcPr>
          <w:p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 xml:space="preserve">  8:55 - 9:40</w:t>
            </w:r>
          </w:p>
        </w:tc>
        <w:tc>
          <w:tcPr>
            <w:tcW w:w="1500" w:type="dxa"/>
          </w:tcPr>
          <w:p w:rsidR="005A6B41" w:rsidRPr="00364A8E" w:rsidRDefault="005A6B41" w:rsidP="00783037">
            <w:pPr>
              <w:spacing w:after="120" w:line="276" w:lineRule="auto"/>
              <w:jc w:val="both"/>
              <w:rPr>
                <w:color w:val="000000"/>
                <w:sz w:val="22"/>
                <w:szCs w:val="22"/>
                <w:highlight w:val="white"/>
              </w:rPr>
            </w:pPr>
          </w:p>
        </w:tc>
        <w:tc>
          <w:tcPr>
            <w:tcW w:w="990" w:type="dxa"/>
          </w:tcPr>
          <w:p w:rsidR="005A6B41" w:rsidRPr="00364A8E" w:rsidRDefault="005A6B41" w:rsidP="00783037">
            <w:pPr>
              <w:spacing w:after="120" w:line="276" w:lineRule="auto"/>
              <w:jc w:val="both"/>
              <w:rPr>
                <w:color w:val="000000"/>
                <w:sz w:val="22"/>
                <w:szCs w:val="22"/>
                <w:highlight w:val="white"/>
              </w:rPr>
            </w:pPr>
          </w:p>
        </w:tc>
        <w:tc>
          <w:tcPr>
            <w:tcW w:w="3825" w:type="dxa"/>
          </w:tcPr>
          <w:p w:rsidR="005A6B41" w:rsidRPr="00364A8E" w:rsidRDefault="005A6B41" w:rsidP="00783037">
            <w:pPr>
              <w:spacing w:after="120" w:line="276" w:lineRule="auto"/>
              <w:jc w:val="both"/>
              <w:rPr>
                <w:color w:val="000000"/>
                <w:sz w:val="22"/>
                <w:szCs w:val="22"/>
                <w:highlight w:val="white"/>
              </w:rPr>
            </w:pPr>
          </w:p>
        </w:tc>
      </w:tr>
      <w:tr w:rsidR="005A6B41" w:rsidRPr="00364A8E">
        <w:tc>
          <w:tcPr>
            <w:tcW w:w="915" w:type="dxa"/>
          </w:tcPr>
          <w:p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3.</w:t>
            </w:r>
          </w:p>
        </w:tc>
        <w:tc>
          <w:tcPr>
            <w:tcW w:w="1515" w:type="dxa"/>
          </w:tcPr>
          <w:p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10:00 - 10:45</w:t>
            </w:r>
          </w:p>
        </w:tc>
        <w:tc>
          <w:tcPr>
            <w:tcW w:w="1500" w:type="dxa"/>
          </w:tcPr>
          <w:p w:rsidR="005A6B41" w:rsidRPr="00364A8E" w:rsidRDefault="005A6B41" w:rsidP="00783037">
            <w:pPr>
              <w:spacing w:after="120" w:line="276" w:lineRule="auto"/>
              <w:jc w:val="both"/>
              <w:rPr>
                <w:color w:val="000000"/>
                <w:sz w:val="22"/>
                <w:szCs w:val="22"/>
                <w:highlight w:val="white"/>
              </w:rPr>
            </w:pPr>
          </w:p>
        </w:tc>
        <w:tc>
          <w:tcPr>
            <w:tcW w:w="990" w:type="dxa"/>
          </w:tcPr>
          <w:p w:rsidR="005A6B41" w:rsidRPr="00364A8E" w:rsidRDefault="005A6B41" w:rsidP="00783037">
            <w:pPr>
              <w:spacing w:after="120" w:line="276" w:lineRule="auto"/>
              <w:jc w:val="both"/>
              <w:rPr>
                <w:color w:val="000000"/>
                <w:sz w:val="22"/>
                <w:szCs w:val="22"/>
                <w:highlight w:val="white"/>
              </w:rPr>
            </w:pPr>
          </w:p>
        </w:tc>
        <w:tc>
          <w:tcPr>
            <w:tcW w:w="3825" w:type="dxa"/>
          </w:tcPr>
          <w:p w:rsidR="005A6B41" w:rsidRPr="00364A8E" w:rsidRDefault="005A6B41" w:rsidP="00783037">
            <w:pPr>
              <w:spacing w:after="120" w:line="276" w:lineRule="auto"/>
              <w:jc w:val="both"/>
              <w:rPr>
                <w:color w:val="000000"/>
                <w:sz w:val="22"/>
                <w:szCs w:val="22"/>
                <w:highlight w:val="white"/>
              </w:rPr>
            </w:pPr>
          </w:p>
        </w:tc>
      </w:tr>
      <w:tr w:rsidR="005A6B41" w:rsidRPr="00364A8E">
        <w:tc>
          <w:tcPr>
            <w:tcW w:w="915" w:type="dxa"/>
          </w:tcPr>
          <w:p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4.</w:t>
            </w:r>
          </w:p>
        </w:tc>
        <w:tc>
          <w:tcPr>
            <w:tcW w:w="1515" w:type="dxa"/>
          </w:tcPr>
          <w:p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10:55 - 11:40</w:t>
            </w:r>
          </w:p>
        </w:tc>
        <w:tc>
          <w:tcPr>
            <w:tcW w:w="1500" w:type="dxa"/>
          </w:tcPr>
          <w:p w:rsidR="005A6B41" w:rsidRPr="00364A8E" w:rsidRDefault="005A6B41" w:rsidP="00783037">
            <w:pPr>
              <w:spacing w:after="120" w:line="276" w:lineRule="auto"/>
              <w:jc w:val="both"/>
              <w:rPr>
                <w:color w:val="000000"/>
                <w:sz w:val="22"/>
                <w:szCs w:val="22"/>
                <w:highlight w:val="white"/>
              </w:rPr>
            </w:pPr>
          </w:p>
        </w:tc>
        <w:tc>
          <w:tcPr>
            <w:tcW w:w="990" w:type="dxa"/>
          </w:tcPr>
          <w:p w:rsidR="005A6B41" w:rsidRPr="00364A8E" w:rsidRDefault="005A6B41" w:rsidP="00783037">
            <w:pPr>
              <w:spacing w:after="120" w:line="276" w:lineRule="auto"/>
              <w:jc w:val="both"/>
              <w:rPr>
                <w:color w:val="000000"/>
                <w:sz w:val="22"/>
                <w:szCs w:val="22"/>
                <w:highlight w:val="white"/>
              </w:rPr>
            </w:pPr>
          </w:p>
        </w:tc>
        <w:tc>
          <w:tcPr>
            <w:tcW w:w="3825" w:type="dxa"/>
          </w:tcPr>
          <w:p w:rsidR="005A6B41" w:rsidRPr="00364A8E" w:rsidRDefault="005A6B41" w:rsidP="00783037">
            <w:pPr>
              <w:spacing w:after="120" w:line="276" w:lineRule="auto"/>
              <w:jc w:val="both"/>
              <w:rPr>
                <w:color w:val="000000"/>
                <w:sz w:val="22"/>
                <w:szCs w:val="22"/>
                <w:highlight w:val="white"/>
              </w:rPr>
            </w:pPr>
          </w:p>
        </w:tc>
      </w:tr>
      <w:tr w:rsidR="005A6B41" w:rsidRPr="00364A8E">
        <w:tc>
          <w:tcPr>
            <w:tcW w:w="915" w:type="dxa"/>
          </w:tcPr>
          <w:p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5.</w:t>
            </w:r>
          </w:p>
        </w:tc>
        <w:tc>
          <w:tcPr>
            <w:tcW w:w="1515" w:type="dxa"/>
          </w:tcPr>
          <w:p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11:50 - 12:35</w:t>
            </w:r>
          </w:p>
        </w:tc>
        <w:tc>
          <w:tcPr>
            <w:tcW w:w="1500" w:type="dxa"/>
          </w:tcPr>
          <w:p w:rsidR="005A6B41" w:rsidRPr="00364A8E" w:rsidRDefault="005A6B41" w:rsidP="00783037">
            <w:pPr>
              <w:spacing w:after="120" w:line="276" w:lineRule="auto"/>
              <w:jc w:val="both"/>
              <w:rPr>
                <w:color w:val="000000"/>
                <w:sz w:val="22"/>
                <w:szCs w:val="22"/>
                <w:highlight w:val="white"/>
              </w:rPr>
            </w:pPr>
          </w:p>
        </w:tc>
        <w:tc>
          <w:tcPr>
            <w:tcW w:w="990" w:type="dxa"/>
          </w:tcPr>
          <w:p w:rsidR="005A6B41" w:rsidRPr="00364A8E" w:rsidRDefault="005A6B41" w:rsidP="00783037">
            <w:pPr>
              <w:spacing w:after="120" w:line="276" w:lineRule="auto"/>
              <w:jc w:val="both"/>
              <w:rPr>
                <w:color w:val="000000"/>
                <w:sz w:val="22"/>
                <w:szCs w:val="22"/>
                <w:highlight w:val="white"/>
              </w:rPr>
            </w:pPr>
          </w:p>
        </w:tc>
        <w:tc>
          <w:tcPr>
            <w:tcW w:w="3825" w:type="dxa"/>
          </w:tcPr>
          <w:p w:rsidR="005A6B41" w:rsidRPr="00364A8E" w:rsidRDefault="005A6B41" w:rsidP="00783037">
            <w:pPr>
              <w:spacing w:after="120" w:line="276" w:lineRule="auto"/>
              <w:jc w:val="both"/>
              <w:rPr>
                <w:color w:val="000000"/>
                <w:sz w:val="22"/>
                <w:szCs w:val="22"/>
                <w:highlight w:val="white"/>
              </w:rPr>
            </w:pPr>
          </w:p>
        </w:tc>
      </w:tr>
      <w:tr w:rsidR="005A6B41" w:rsidRPr="00364A8E">
        <w:tc>
          <w:tcPr>
            <w:tcW w:w="915" w:type="dxa"/>
          </w:tcPr>
          <w:p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6.</w:t>
            </w:r>
          </w:p>
        </w:tc>
        <w:tc>
          <w:tcPr>
            <w:tcW w:w="1515" w:type="dxa"/>
          </w:tcPr>
          <w:p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12:45 - 13:30</w:t>
            </w:r>
          </w:p>
        </w:tc>
        <w:tc>
          <w:tcPr>
            <w:tcW w:w="1500" w:type="dxa"/>
          </w:tcPr>
          <w:p w:rsidR="005A6B41" w:rsidRPr="00364A8E" w:rsidRDefault="005A6B41" w:rsidP="00783037">
            <w:pPr>
              <w:spacing w:after="120" w:line="276" w:lineRule="auto"/>
              <w:jc w:val="both"/>
              <w:rPr>
                <w:color w:val="000000"/>
                <w:sz w:val="22"/>
                <w:szCs w:val="22"/>
                <w:highlight w:val="white"/>
              </w:rPr>
            </w:pPr>
          </w:p>
        </w:tc>
        <w:tc>
          <w:tcPr>
            <w:tcW w:w="990" w:type="dxa"/>
          </w:tcPr>
          <w:p w:rsidR="005A6B41" w:rsidRPr="00364A8E" w:rsidRDefault="005A6B41" w:rsidP="00783037">
            <w:pPr>
              <w:spacing w:after="120" w:line="276" w:lineRule="auto"/>
              <w:jc w:val="both"/>
              <w:rPr>
                <w:color w:val="000000"/>
                <w:sz w:val="22"/>
                <w:szCs w:val="22"/>
                <w:highlight w:val="white"/>
              </w:rPr>
            </w:pPr>
          </w:p>
        </w:tc>
        <w:tc>
          <w:tcPr>
            <w:tcW w:w="3825" w:type="dxa"/>
          </w:tcPr>
          <w:p w:rsidR="005A6B41" w:rsidRPr="00364A8E" w:rsidRDefault="005A6B41" w:rsidP="00783037">
            <w:pPr>
              <w:spacing w:after="120" w:line="276" w:lineRule="auto"/>
              <w:jc w:val="both"/>
              <w:rPr>
                <w:color w:val="000000"/>
                <w:sz w:val="22"/>
                <w:szCs w:val="22"/>
                <w:highlight w:val="white"/>
              </w:rPr>
            </w:pPr>
          </w:p>
        </w:tc>
      </w:tr>
      <w:tr w:rsidR="005A6B41" w:rsidRPr="00364A8E">
        <w:tc>
          <w:tcPr>
            <w:tcW w:w="915" w:type="dxa"/>
          </w:tcPr>
          <w:p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7.</w:t>
            </w:r>
          </w:p>
        </w:tc>
        <w:tc>
          <w:tcPr>
            <w:tcW w:w="1515" w:type="dxa"/>
          </w:tcPr>
          <w:p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13:40 - 14:25/</w:t>
            </w:r>
          </w:p>
          <w:p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13:15</w:t>
            </w:r>
            <w:r w:rsidRPr="00364A8E">
              <w:rPr>
                <w:sz w:val="22"/>
                <w:szCs w:val="22"/>
                <w:highlight w:val="white"/>
              </w:rPr>
              <w:t xml:space="preserve"> - </w:t>
            </w:r>
            <w:r w:rsidRPr="00364A8E">
              <w:rPr>
                <w:color w:val="000000"/>
                <w:sz w:val="22"/>
                <w:szCs w:val="22"/>
                <w:highlight w:val="white"/>
              </w:rPr>
              <w:t>14:00</w:t>
            </w:r>
          </w:p>
        </w:tc>
        <w:tc>
          <w:tcPr>
            <w:tcW w:w="1500" w:type="dxa"/>
          </w:tcPr>
          <w:p w:rsidR="005A6B41" w:rsidRPr="00364A8E" w:rsidRDefault="005A6B41" w:rsidP="00783037">
            <w:pPr>
              <w:spacing w:after="120" w:line="276" w:lineRule="auto"/>
              <w:jc w:val="both"/>
              <w:rPr>
                <w:color w:val="000000"/>
                <w:sz w:val="22"/>
                <w:szCs w:val="22"/>
                <w:highlight w:val="white"/>
              </w:rPr>
            </w:pPr>
          </w:p>
        </w:tc>
        <w:tc>
          <w:tcPr>
            <w:tcW w:w="990" w:type="dxa"/>
          </w:tcPr>
          <w:p w:rsidR="005A6B41" w:rsidRPr="00364A8E" w:rsidRDefault="005A6B41" w:rsidP="00783037">
            <w:pPr>
              <w:spacing w:after="120" w:line="276" w:lineRule="auto"/>
              <w:jc w:val="both"/>
              <w:rPr>
                <w:color w:val="000000"/>
                <w:sz w:val="22"/>
                <w:szCs w:val="22"/>
                <w:highlight w:val="white"/>
              </w:rPr>
            </w:pPr>
          </w:p>
        </w:tc>
        <w:tc>
          <w:tcPr>
            <w:tcW w:w="3825" w:type="dxa"/>
          </w:tcPr>
          <w:p w:rsidR="005A6B41" w:rsidRPr="00364A8E" w:rsidRDefault="005A6B41" w:rsidP="00783037">
            <w:pPr>
              <w:spacing w:after="120" w:line="276" w:lineRule="auto"/>
              <w:jc w:val="both"/>
              <w:rPr>
                <w:color w:val="000000"/>
                <w:sz w:val="22"/>
                <w:szCs w:val="22"/>
                <w:highlight w:val="white"/>
              </w:rPr>
            </w:pPr>
          </w:p>
        </w:tc>
      </w:tr>
    </w:tbl>
    <w:p w:rsidR="005A6B41" w:rsidRPr="00364A8E" w:rsidRDefault="005A6B41" w:rsidP="00783037">
      <w:pPr>
        <w:spacing w:after="120"/>
        <w:jc w:val="both"/>
        <w:rPr>
          <w:rFonts w:eastAsia="Times New Roman" w:cs="Times New Roman"/>
          <w:color w:val="000000"/>
        </w:rPr>
      </w:pPr>
    </w:p>
    <w:p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Odborná praxe a učební praxe se uskutečňuje v souladu s ŠVP na pracovištích fyzických nebo právnických osob.</w:t>
      </w:r>
    </w:p>
    <w:p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highlight w:val="white"/>
        </w:rPr>
      </w:pPr>
      <w:r w:rsidRPr="00364A8E">
        <w:rPr>
          <w:rFonts w:eastAsia="Times New Roman" w:cs="Times New Roman"/>
          <w:color w:val="000000"/>
          <w:highlight w:val="white"/>
        </w:rPr>
        <w:t>Pokud výuka probíhá v odborných učebnách na FLKŘ UTB, řídí se žáci řády odborných učeben UTB.</w:t>
      </w:r>
    </w:p>
    <w:p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Při organizaci výuky jinak než ve vyučovacích hodinách a při akcích souvisejících s výchovně vzdělávací činností školy, stanoví škola zařazení a délku přestávek podle charakteru činnosti a s přihlédnutím k základním fyziologickým potřebám žáků.</w:t>
      </w:r>
    </w:p>
    <w:p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Nad nezletilými žáky je po celou dobu jejich přítomnosti ve škole nebo v areálu školy vykonáván dohled podle rozpisu dohledů stanoveného </w:t>
      </w:r>
      <w:r w:rsidR="00A22598" w:rsidRPr="00364A8E">
        <w:rPr>
          <w:rFonts w:eastAsia="Times New Roman" w:cs="Times New Roman"/>
          <w:color w:val="000000"/>
        </w:rPr>
        <w:t>ředitelkou</w:t>
      </w:r>
      <w:r w:rsidRPr="00364A8E">
        <w:rPr>
          <w:rFonts w:eastAsia="Times New Roman" w:cs="Times New Roman"/>
          <w:color w:val="000000"/>
        </w:rPr>
        <w:t xml:space="preserve"> školy.</w:t>
      </w:r>
    </w:p>
    <w:p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lastRenderedPageBreak/>
        <w:t xml:space="preserve">Žák přichází na vyučovací hodiny včas, nejpozději </w:t>
      </w:r>
      <w:r w:rsidRPr="00364A8E">
        <w:rPr>
          <w:rFonts w:eastAsia="Times New Roman" w:cs="Times New Roman"/>
          <w:color w:val="000000"/>
          <w:highlight w:val="white"/>
        </w:rPr>
        <w:t>10 m</w:t>
      </w:r>
      <w:r w:rsidRPr="00364A8E">
        <w:rPr>
          <w:rFonts w:eastAsia="Times New Roman" w:cs="Times New Roman"/>
          <w:color w:val="000000"/>
        </w:rPr>
        <w:t>inut před začátkem vyučování.</w:t>
      </w:r>
    </w:p>
    <w:p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V době přestávek nesmí žák opustit budovu školy. </w:t>
      </w:r>
    </w:p>
    <w:p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V době přestávky mezi odpoledním a dopoledním vyučováním mohou zletilí žáci opouštět budovu školy, nezletilí žáci mohou opouštět budovu školy, pokud k tomu dá písemný souhlas jejich zákonný zástupce. </w:t>
      </w:r>
    </w:p>
    <w:p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V době přestávky mezi odpoledním a dopoledním vyučováním se žáci zdržují na místech určených </w:t>
      </w:r>
      <w:r w:rsidR="00A22598" w:rsidRPr="00364A8E">
        <w:rPr>
          <w:rFonts w:eastAsia="Times New Roman" w:cs="Times New Roman"/>
          <w:color w:val="000000"/>
        </w:rPr>
        <w:t>ředitelkou</w:t>
      </w:r>
      <w:r w:rsidRPr="00364A8E">
        <w:rPr>
          <w:rFonts w:eastAsia="Times New Roman" w:cs="Times New Roman"/>
          <w:color w:val="000000"/>
        </w:rPr>
        <w:t xml:space="preserve"> školy.</w:t>
      </w:r>
    </w:p>
    <w:p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Opouští-li žák v průběhu vyučování školu (např. odchází k lékaři), pak o svém odchodu uvědomí předem třídního učitele nebo jiného pedagoga v budově.</w:t>
      </w:r>
    </w:p>
    <w:p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Žák přichází do školy vhodně a čistě upraven. Po příchodu do školy se přezouvá do vhodné obuvi a odkládá svršky v šatně.</w:t>
      </w:r>
    </w:p>
    <w:p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Do odborných učeben, tělocvičny a na školní hřiště vstupují žáci pod dohledem vyučujícího. Při přechodech mezi budovami během výuky a o přestávkách jsou žáci pod dohledem vyučujícího. </w:t>
      </w:r>
    </w:p>
    <w:p w:rsidR="005A6B41" w:rsidRPr="00364A8E" w:rsidRDefault="0024048D" w:rsidP="00783037">
      <w:pPr>
        <w:pStyle w:val="Nadpis2"/>
        <w:spacing w:before="0" w:after="120"/>
        <w:ind w:left="426" w:hanging="426"/>
        <w:rPr>
          <w:rFonts w:cs="Times New Roman"/>
          <w:color w:val="000000"/>
        </w:rPr>
      </w:pPr>
      <w:bookmarkStart w:id="3" w:name="_Toc148950786"/>
      <w:r w:rsidRPr="00364A8E">
        <w:rPr>
          <w:rFonts w:cs="Times New Roman"/>
          <w:color w:val="000000"/>
        </w:rPr>
        <w:t>2. Provoz a vnitřní režim při činnostech mimo místo, kde škola organizuje vzdělávání</w:t>
      </w:r>
      <w:bookmarkEnd w:id="3"/>
    </w:p>
    <w:p w:rsidR="005A6B41" w:rsidRPr="00364A8E" w:rsidRDefault="0024048D" w:rsidP="00783037">
      <w:pPr>
        <w:numPr>
          <w:ilvl w:val="1"/>
          <w:numId w:val="8"/>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O vzdělávání a akcích mimo místo, kde se uskutečňuje vzdělávání, jsou žáci, zákonní zástupci nezletilých žáků a rodiče zletilých žáků informováni v předstihu. </w:t>
      </w:r>
    </w:p>
    <w:p w:rsidR="005A6B41" w:rsidRPr="00364A8E" w:rsidRDefault="0024048D" w:rsidP="00783037">
      <w:pPr>
        <w:numPr>
          <w:ilvl w:val="1"/>
          <w:numId w:val="8"/>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Podmínkou účasti žáka na vzdělávání a akcích mimo místo, kde se uskutečňuje vzdělávání, je v některých případech doložení informací, které mají vliv na zajištění bezpečnosti a ochrany zdraví žáka (např. informace o tom, zda je žák plavec, informace o alergiích), případně informací o zdravotním stavu žáka (potvrzení o bezinfekčnosti).</w:t>
      </w:r>
    </w:p>
    <w:p w:rsidR="005A6B41" w:rsidRPr="00364A8E" w:rsidRDefault="0024048D" w:rsidP="00783037">
      <w:pPr>
        <w:numPr>
          <w:ilvl w:val="1"/>
          <w:numId w:val="8"/>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Po celou dobu vzdělávání a akcí mimo místo, kde se uskutečňuje vzdělávání, je nad nezletilými žáky vykonáván dohled. Jestliže místem shromáždění žáků není místo, kde se uskutečňuje vzdělávání, zajišťuje škola dohled nad nezletilými žáky na předem určeném místě. </w:t>
      </w:r>
    </w:p>
    <w:p w:rsidR="005A6B41" w:rsidRPr="00364A8E" w:rsidRDefault="0024048D" w:rsidP="00783037">
      <w:pPr>
        <w:numPr>
          <w:ilvl w:val="1"/>
          <w:numId w:val="8"/>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Před vzděláváním nebo akcemi mimo místo, kde se uskutečňuje vzdělávání, jsou žáci prokazatelně poučeni o bezpečnosti a ochraně zdraví. Při pobytu v ubytovacích zařízeních nebo jiných zařízeních se žáci řídí vnitřním řádem tohoto zařízení.</w:t>
      </w:r>
    </w:p>
    <w:p w:rsidR="005A6B41" w:rsidRPr="00364A8E" w:rsidRDefault="0024048D" w:rsidP="00783037">
      <w:pPr>
        <w:pStyle w:val="Nadpis2"/>
        <w:spacing w:before="0" w:after="120"/>
        <w:rPr>
          <w:rFonts w:cs="Times New Roman"/>
          <w:color w:val="000000"/>
          <w:highlight w:val="white"/>
        </w:rPr>
      </w:pPr>
      <w:bookmarkStart w:id="4" w:name="_Toc148950787"/>
      <w:r w:rsidRPr="00364A8E">
        <w:rPr>
          <w:rFonts w:cs="Times New Roman"/>
          <w:color w:val="000000"/>
          <w:highlight w:val="white"/>
        </w:rPr>
        <w:lastRenderedPageBreak/>
        <w:t>3. Podrobnosti k výkonu práv žáků</w:t>
      </w:r>
      <w:bookmarkEnd w:id="4"/>
    </w:p>
    <w:p w:rsidR="005A6B41" w:rsidRPr="00364A8E" w:rsidRDefault="0024048D" w:rsidP="00783037">
      <w:pPr>
        <w:pStyle w:val="Nadpis3"/>
        <w:spacing w:before="0" w:after="120"/>
        <w:ind w:left="709" w:hanging="283"/>
        <w:rPr>
          <w:rFonts w:cs="Times New Roman"/>
          <w:color w:val="000000"/>
          <w:highlight w:val="white"/>
        </w:rPr>
      </w:pPr>
      <w:bookmarkStart w:id="5" w:name="_Toc148950788"/>
      <w:r w:rsidRPr="00364A8E">
        <w:rPr>
          <w:rFonts w:cs="Times New Roman"/>
          <w:color w:val="000000"/>
          <w:highlight w:val="white"/>
        </w:rPr>
        <w:t>3. 1 Nezletilý žák má právo</w:t>
      </w:r>
      <w:bookmarkEnd w:id="5"/>
    </w:p>
    <w:p w:rsidR="005A6B41" w:rsidRPr="00364A8E" w:rsidRDefault="0024048D" w:rsidP="00783037">
      <w:pPr>
        <w:numPr>
          <w:ilvl w:val="2"/>
          <w:numId w:val="14"/>
        </w:numPr>
        <w:pBdr>
          <w:top w:val="nil"/>
          <w:left w:val="nil"/>
          <w:bottom w:val="nil"/>
          <w:right w:val="nil"/>
          <w:between w:val="nil"/>
        </w:pBdr>
        <w:spacing w:after="120"/>
        <w:ind w:left="709" w:hanging="283"/>
        <w:jc w:val="both"/>
        <w:rPr>
          <w:rFonts w:eastAsia="Times New Roman" w:cs="Times New Roman"/>
          <w:color w:val="000000"/>
          <w:highlight w:val="white"/>
        </w:rPr>
      </w:pPr>
      <w:r w:rsidRPr="00364A8E">
        <w:rPr>
          <w:rFonts w:eastAsia="Times New Roman" w:cs="Times New Roman"/>
          <w:color w:val="000000"/>
          <w:highlight w:val="white"/>
        </w:rPr>
        <w:t>Na vzdělání, výchovu a školské služby, které odpovídají vzdělávacímu cíli školy a směřují k rozvoji jeho osobnosti, a to včetně výběru z volitelných a nepovinných předmětů dle nabídky školy.</w:t>
      </w:r>
    </w:p>
    <w:p w:rsidR="005A6B41" w:rsidRPr="00364A8E" w:rsidRDefault="0024048D" w:rsidP="00783037">
      <w:pPr>
        <w:numPr>
          <w:ilvl w:val="2"/>
          <w:numId w:val="14"/>
        </w:numPr>
        <w:pBdr>
          <w:top w:val="nil"/>
          <w:left w:val="nil"/>
          <w:bottom w:val="nil"/>
          <w:right w:val="nil"/>
          <w:between w:val="nil"/>
        </w:pBdr>
        <w:spacing w:after="120"/>
        <w:ind w:left="709" w:hanging="283"/>
        <w:jc w:val="both"/>
        <w:rPr>
          <w:rFonts w:eastAsia="Times New Roman" w:cs="Times New Roman"/>
          <w:color w:val="000000"/>
          <w:highlight w:val="white"/>
        </w:rPr>
      </w:pPr>
      <w:r w:rsidRPr="00364A8E">
        <w:rPr>
          <w:rFonts w:eastAsia="Times New Roman" w:cs="Times New Roman"/>
          <w:color w:val="000000"/>
          <w:highlight w:val="white"/>
        </w:rPr>
        <w:t>Na odpočinek v době přestávek.</w:t>
      </w:r>
    </w:p>
    <w:p w:rsidR="005A6B41" w:rsidRPr="00364A8E" w:rsidRDefault="0024048D" w:rsidP="00783037">
      <w:pPr>
        <w:numPr>
          <w:ilvl w:val="2"/>
          <w:numId w:val="14"/>
        </w:numPr>
        <w:pBdr>
          <w:top w:val="nil"/>
          <w:left w:val="nil"/>
          <w:bottom w:val="nil"/>
          <w:right w:val="nil"/>
          <w:between w:val="nil"/>
        </w:pBdr>
        <w:spacing w:after="120"/>
        <w:ind w:left="709" w:hanging="283"/>
        <w:jc w:val="both"/>
        <w:rPr>
          <w:rFonts w:eastAsia="Times New Roman" w:cs="Times New Roman"/>
          <w:color w:val="000000"/>
          <w:highlight w:val="white"/>
        </w:rPr>
      </w:pPr>
      <w:r w:rsidRPr="00364A8E">
        <w:rPr>
          <w:rFonts w:eastAsia="Times New Roman" w:cs="Times New Roman"/>
          <w:color w:val="000000"/>
          <w:highlight w:val="white"/>
        </w:rPr>
        <w:t>Na ochranu před fyzickým a psychickým násilím a před sociálně patologickými jevy, na ochranu před všemi formami sexuálního zneužívání a před kontaktem s narkotiky a psychotropními látkami.</w:t>
      </w:r>
    </w:p>
    <w:p w:rsidR="005A6B41" w:rsidRPr="00364A8E" w:rsidRDefault="0024048D" w:rsidP="00783037">
      <w:pPr>
        <w:numPr>
          <w:ilvl w:val="2"/>
          <w:numId w:val="14"/>
        </w:numPr>
        <w:pBdr>
          <w:top w:val="nil"/>
          <w:left w:val="nil"/>
          <w:bottom w:val="nil"/>
          <w:right w:val="nil"/>
          <w:between w:val="nil"/>
        </w:pBdr>
        <w:spacing w:after="120"/>
        <w:ind w:left="709" w:hanging="283"/>
        <w:jc w:val="both"/>
        <w:rPr>
          <w:rFonts w:eastAsia="Times New Roman" w:cs="Times New Roman"/>
          <w:color w:val="000000"/>
          <w:highlight w:val="white"/>
        </w:rPr>
      </w:pPr>
      <w:r w:rsidRPr="00364A8E">
        <w:rPr>
          <w:rFonts w:eastAsia="Times New Roman" w:cs="Times New Roman"/>
          <w:color w:val="000000"/>
          <w:highlight w:val="white"/>
        </w:rPr>
        <w:t>Na informace o průběhu vzdělávání a o hodnocení výsledků vzdělávání a hodnocení chování.</w:t>
      </w:r>
    </w:p>
    <w:p w:rsidR="005A6B41" w:rsidRPr="00364A8E" w:rsidRDefault="0024048D" w:rsidP="00783037">
      <w:pPr>
        <w:numPr>
          <w:ilvl w:val="2"/>
          <w:numId w:val="14"/>
        </w:numPr>
        <w:pBdr>
          <w:top w:val="nil"/>
          <w:left w:val="nil"/>
          <w:bottom w:val="nil"/>
          <w:right w:val="nil"/>
          <w:between w:val="nil"/>
        </w:pBdr>
        <w:spacing w:after="120"/>
        <w:ind w:left="709" w:hanging="283"/>
        <w:jc w:val="both"/>
        <w:rPr>
          <w:rFonts w:eastAsia="Times New Roman" w:cs="Times New Roman"/>
          <w:color w:val="000000"/>
          <w:highlight w:val="white"/>
        </w:rPr>
      </w:pPr>
      <w:r w:rsidRPr="00364A8E">
        <w:rPr>
          <w:rFonts w:eastAsia="Times New Roman" w:cs="Times New Roman"/>
          <w:color w:val="000000"/>
          <w:highlight w:val="white"/>
        </w:rPr>
        <w:t>Na poradenskou pomoc školy nebo školského zařízení (pedagogicko-psychologické poradny, speciálně pedagogického centra, střediskem výchovné péče).</w:t>
      </w:r>
    </w:p>
    <w:p w:rsidR="005A6B41" w:rsidRPr="00364A8E" w:rsidRDefault="0024048D" w:rsidP="00783037">
      <w:pPr>
        <w:numPr>
          <w:ilvl w:val="2"/>
          <w:numId w:val="14"/>
        </w:numPr>
        <w:pBdr>
          <w:top w:val="nil"/>
          <w:left w:val="nil"/>
          <w:bottom w:val="nil"/>
          <w:right w:val="nil"/>
          <w:between w:val="nil"/>
        </w:pBdr>
        <w:spacing w:after="120"/>
        <w:ind w:left="709" w:hanging="283"/>
        <w:jc w:val="both"/>
        <w:rPr>
          <w:rFonts w:eastAsia="Times New Roman" w:cs="Times New Roman"/>
          <w:color w:val="000000"/>
          <w:highlight w:val="white"/>
        </w:rPr>
      </w:pPr>
      <w:r w:rsidRPr="00364A8E">
        <w:rPr>
          <w:rFonts w:eastAsia="Times New Roman" w:cs="Times New Roman"/>
          <w:color w:val="000000"/>
          <w:highlight w:val="white"/>
        </w:rPr>
        <w:t>Zakládat v rámci školy samosprávné orgány žáků, volit a být volen, pracovat v nich a jejich prostřednictvím se obracet na zástupkyni ředitele školy.</w:t>
      </w:r>
    </w:p>
    <w:p w:rsidR="005A6B41" w:rsidRPr="00364A8E" w:rsidRDefault="0024048D" w:rsidP="00783037">
      <w:pPr>
        <w:numPr>
          <w:ilvl w:val="2"/>
          <w:numId w:val="14"/>
        </w:numPr>
        <w:pBdr>
          <w:top w:val="nil"/>
          <w:left w:val="nil"/>
          <w:bottom w:val="nil"/>
          <w:right w:val="nil"/>
          <w:between w:val="nil"/>
        </w:pBdr>
        <w:spacing w:after="120"/>
        <w:ind w:left="709" w:hanging="283"/>
        <w:jc w:val="both"/>
        <w:rPr>
          <w:rFonts w:eastAsia="Times New Roman" w:cs="Times New Roman"/>
          <w:color w:val="000000"/>
          <w:highlight w:val="white"/>
        </w:rPr>
      </w:pPr>
      <w:r w:rsidRPr="00364A8E">
        <w:rPr>
          <w:rFonts w:eastAsia="Times New Roman" w:cs="Times New Roman"/>
          <w:color w:val="000000"/>
          <w:highlight w:val="white"/>
        </w:rPr>
        <w:t>Na používání povolených pomůcek.</w:t>
      </w:r>
    </w:p>
    <w:p w:rsidR="005A6B41" w:rsidRPr="00364A8E" w:rsidRDefault="0024048D" w:rsidP="00783037">
      <w:pPr>
        <w:numPr>
          <w:ilvl w:val="2"/>
          <w:numId w:val="14"/>
        </w:numPr>
        <w:pBdr>
          <w:top w:val="nil"/>
          <w:left w:val="nil"/>
          <w:bottom w:val="nil"/>
          <w:right w:val="nil"/>
          <w:between w:val="nil"/>
        </w:pBdr>
        <w:spacing w:after="120"/>
        <w:ind w:left="709" w:hanging="283"/>
        <w:jc w:val="both"/>
        <w:rPr>
          <w:rFonts w:eastAsia="Times New Roman" w:cs="Times New Roman"/>
          <w:color w:val="000000"/>
          <w:highlight w:val="white"/>
        </w:rPr>
      </w:pPr>
      <w:r w:rsidRPr="00364A8E">
        <w:rPr>
          <w:rFonts w:eastAsia="Times New Roman" w:cs="Times New Roman"/>
          <w:color w:val="000000"/>
          <w:highlight w:val="white"/>
        </w:rPr>
        <w:t xml:space="preserve">V průběhu celého vyučování dodržovat pitný režim (pití nealkoholických nápojů z uzavřených nádob). </w:t>
      </w:r>
    </w:p>
    <w:p w:rsidR="00A22598" w:rsidRPr="00364A8E" w:rsidRDefault="0024048D" w:rsidP="00783037">
      <w:pPr>
        <w:pStyle w:val="Nadpis3"/>
        <w:spacing w:before="0" w:after="120"/>
        <w:ind w:left="567" w:hanging="567"/>
        <w:rPr>
          <w:rFonts w:cs="Times New Roman"/>
          <w:color w:val="000000"/>
          <w:highlight w:val="white"/>
        </w:rPr>
      </w:pPr>
      <w:bookmarkStart w:id="6" w:name="_Toc148950789"/>
      <w:r w:rsidRPr="00364A8E">
        <w:rPr>
          <w:rFonts w:cs="Times New Roman"/>
          <w:color w:val="000000"/>
          <w:highlight w:val="white"/>
        </w:rPr>
        <w:t xml:space="preserve">3. 2 </w:t>
      </w:r>
      <w:r w:rsidR="00A22598" w:rsidRPr="00364A8E">
        <w:rPr>
          <w:rFonts w:cs="Times New Roman"/>
          <w:color w:val="000000"/>
          <w:highlight w:val="white"/>
        </w:rPr>
        <w:t>Zletilý žák</w:t>
      </w:r>
      <w:bookmarkEnd w:id="6"/>
    </w:p>
    <w:p w:rsidR="005A6B41" w:rsidRPr="00364A8E" w:rsidRDefault="0024048D" w:rsidP="00364A8E">
      <w:pPr>
        <w:ind w:firstLine="567"/>
        <w:rPr>
          <w:highlight w:val="white"/>
        </w:rPr>
      </w:pPr>
      <w:r w:rsidRPr="00364A8E">
        <w:rPr>
          <w:highlight w:val="white"/>
        </w:rPr>
        <w:t>Kromě práv nezletilého žáka má zletilý žák právo volit a být volen do školské rady</w:t>
      </w:r>
      <w:r w:rsidR="00A22598" w:rsidRPr="00364A8E">
        <w:rPr>
          <w:highlight w:val="white"/>
        </w:rPr>
        <w:t>.</w:t>
      </w:r>
    </w:p>
    <w:p w:rsidR="005A6B41" w:rsidRPr="00364A8E" w:rsidRDefault="0024048D" w:rsidP="00783037">
      <w:pPr>
        <w:pStyle w:val="Nadpis2"/>
        <w:spacing w:before="0" w:after="120"/>
        <w:rPr>
          <w:rFonts w:cs="Times New Roman"/>
          <w:color w:val="000000"/>
        </w:rPr>
      </w:pPr>
      <w:bookmarkStart w:id="7" w:name="_Toc148950790"/>
      <w:r w:rsidRPr="00364A8E">
        <w:rPr>
          <w:rFonts w:cs="Times New Roman"/>
          <w:color w:val="000000"/>
        </w:rPr>
        <w:t>4. Podrobnosti k výkonu povinností žáků</w:t>
      </w:r>
      <w:bookmarkEnd w:id="7"/>
    </w:p>
    <w:p w:rsidR="005A6B41" w:rsidRPr="00364A8E" w:rsidRDefault="0024048D" w:rsidP="00783037">
      <w:pPr>
        <w:pStyle w:val="Nadpis3"/>
        <w:spacing w:before="0" w:after="120"/>
        <w:rPr>
          <w:rFonts w:cs="Times New Roman"/>
          <w:color w:val="000000"/>
        </w:rPr>
      </w:pPr>
      <w:bookmarkStart w:id="8" w:name="_Toc148950791"/>
      <w:r w:rsidRPr="00364A8E">
        <w:rPr>
          <w:rFonts w:cs="Times New Roman"/>
          <w:color w:val="000000"/>
        </w:rPr>
        <w:t>4. 1 Podrobnosti k výkonu povinností nezletilých žáků</w:t>
      </w:r>
      <w:bookmarkEnd w:id="8"/>
    </w:p>
    <w:p w:rsidR="005A6B41" w:rsidRPr="00364A8E" w:rsidRDefault="0024048D" w:rsidP="00783037">
      <w:pPr>
        <w:numPr>
          <w:ilvl w:val="1"/>
          <w:numId w:val="4"/>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Žák je povinen řádně docházet do školy a řádně se vzdělávat. </w:t>
      </w:r>
    </w:p>
    <w:p w:rsidR="005A6B41" w:rsidRPr="00364A8E" w:rsidRDefault="0024048D" w:rsidP="00783037">
      <w:pPr>
        <w:numPr>
          <w:ilvl w:val="1"/>
          <w:numId w:val="4"/>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Žák je povinen dodržovat školní řád, provozní řády odborných učeben, tělocvičny, pravidla hygieny, bezpečnosti a požární prevence ve škole, pokyny školy k ochraně zdraví a bezpečnosti.</w:t>
      </w:r>
    </w:p>
    <w:p w:rsidR="005A6B41" w:rsidRPr="00364A8E" w:rsidRDefault="0024048D" w:rsidP="00783037">
      <w:pPr>
        <w:numPr>
          <w:ilvl w:val="1"/>
          <w:numId w:val="4"/>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Žák je povinen se chovat ke všem zaměstnancům školy slušně. Žák je povinen plnit pokyny všech zaměstnanců školy, které směřují k zajištění bezpečnosti a ochrany zdraví. Žák je povinen plnit pokyny všech pedagogických pracovníků školy spojené s výchovou a vzděláváním, které jsou vydané v souladu s právními předpisy a školním řádem. Zvláště hrubé slovní a úmyslné fyzické útoky žáka vůči pracovníkům školy se vždy považují za závažné zaviněné porušení povinností žáka stanovených školským zákonem.</w:t>
      </w:r>
    </w:p>
    <w:p w:rsidR="005A6B41" w:rsidRPr="00364A8E" w:rsidRDefault="0024048D" w:rsidP="00783037">
      <w:pPr>
        <w:numPr>
          <w:ilvl w:val="1"/>
          <w:numId w:val="4"/>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lastRenderedPageBreak/>
        <w:t>Žák chodí do školy čistě a vhodně upraven.</w:t>
      </w:r>
    </w:p>
    <w:p w:rsidR="005A6B41" w:rsidRPr="00364A8E" w:rsidRDefault="0024048D" w:rsidP="00783037">
      <w:pPr>
        <w:numPr>
          <w:ilvl w:val="1"/>
          <w:numId w:val="4"/>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Žák nesmí nosit do školy věci, které nemají vztah k vyučování; věci nebezpečné pro život a zdraví (např. výbušniny, zbraně a chemikálie); </w:t>
      </w:r>
      <w:r w:rsidRPr="00364A8E">
        <w:rPr>
          <w:rFonts w:eastAsia="Times New Roman" w:cs="Times New Roman"/>
        </w:rPr>
        <w:t>žákům se do školy (a na akce pořádané školou) přísně zakazuje vnášet, prodávat, podávat anebo zde užívat návykové látky, anebo takové látky, které napodobují tvar, vzhled návykových látek, anebo evokují jejich chuť. Porušení tohoto zákazu bude klasifikováno jako hrubý přestupek. V této souvislosti ředitelka školy využije všech možností daných příslušnými zákony včetně možnosti dát podnět k zahájení trestního stíhání osob, které se na porušení tohoto zákazu podílely. Zákonní zástupci dotyčného žáka budou o přestupku informování a současně seznámeni s možnostmi odborné pomoci; literaturu a ji</w:t>
      </w:r>
      <w:r w:rsidRPr="00364A8E">
        <w:rPr>
          <w:rFonts w:eastAsia="Times New Roman" w:cs="Times New Roman"/>
          <w:color w:val="000000"/>
        </w:rPr>
        <w:t xml:space="preserve">né nosiče s tematikou podporující rasismus, násilí, nacismus, fašismus a pornografii. </w:t>
      </w:r>
    </w:p>
    <w:p w:rsidR="005A6B41" w:rsidRPr="00364A8E" w:rsidRDefault="0024048D" w:rsidP="00783037">
      <w:pPr>
        <w:numPr>
          <w:ilvl w:val="1"/>
          <w:numId w:val="4"/>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Ve výuce tělesné vý</w:t>
      </w:r>
      <w:r w:rsidR="00A22598" w:rsidRPr="00364A8E">
        <w:rPr>
          <w:rFonts w:eastAsia="Times New Roman" w:cs="Times New Roman"/>
          <w:color w:val="000000"/>
        </w:rPr>
        <w:t>chovy</w:t>
      </w:r>
      <w:r w:rsidRPr="00364A8E">
        <w:rPr>
          <w:rFonts w:eastAsia="Times New Roman" w:cs="Times New Roman"/>
          <w:color w:val="000000"/>
        </w:rPr>
        <w:t xml:space="preserve"> nebo při jiných pohybových činnostech žák nesmí nosit oblečení, obuv, šperky ani jiné předměty, které mohou být příčinou úrazu. Piercing si musí žák vyjmout nebo bezpečně přelepit náplastí.</w:t>
      </w:r>
    </w:p>
    <w:p w:rsidR="005A6B41" w:rsidRPr="00364A8E" w:rsidRDefault="0024048D" w:rsidP="00783037">
      <w:pPr>
        <w:numPr>
          <w:ilvl w:val="1"/>
          <w:numId w:val="4"/>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Žák nesmí ubližovat, ohrožovat nebo zastrašovat jiné žáky, nejsou přípustné žádné projevy šikany (včetně kyberšikany).</w:t>
      </w:r>
    </w:p>
    <w:p w:rsidR="005A6B41" w:rsidRPr="00364A8E" w:rsidRDefault="0024048D" w:rsidP="00783037">
      <w:pPr>
        <w:numPr>
          <w:ilvl w:val="1"/>
          <w:numId w:val="4"/>
        </w:numPr>
        <w:pBdr>
          <w:top w:val="nil"/>
          <w:left w:val="nil"/>
          <w:bottom w:val="nil"/>
          <w:right w:val="nil"/>
          <w:between w:val="nil"/>
        </w:pBdr>
        <w:spacing w:after="120"/>
        <w:ind w:left="709" w:hanging="283"/>
        <w:jc w:val="both"/>
        <w:rPr>
          <w:rFonts w:eastAsia="Times New Roman" w:cs="Times New Roman"/>
        </w:rPr>
      </w:pPr>
      <w:r w:rsidRPr="00364A8E">
        <w:rPr>
          <w:rFonts w:eastAsia="Roboto" w:cs="Times New Roman"/>
        </w:rPr>
        <w:t xml:space="preserve">Žák je povinen v době vyučovací hodiny mít mobil v tichém režimu. </w:t>
      </w:r>
      <w:r w:rsidRPr="00364A8E">
        <w:rPr>
          <w:rFonts w:eastAsia="Times New Roman" w:cs="Times New Roman"/>
        </w:rPr>
        <w:t xml:space="preserve">Žák může použít mobilní telefon nebo jiné komunikační zařízení s výslovným souhlasem vyučujícího, a to zejména jako učební pomůcku. </w:t>
      </w:r>
    </w:p>
    <w:p w:rsidR="005A6B41" w:rsidRPr="00364A8E" w:rsidRDefault="0024048D" w:rsidP="00783037">
      <w:pPr>
        <w:numPr>
          <w:ilvl w:val="1"/>
          <w:numId w:val="4"/>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Osobní věci žák odkládá do své skříňky, kterou řádně zamyká. </w:t>
      </w:r>
    </w:p>
    <w:p w:rsidR="005A6B41" w:rsidRPr="00364A8E" w:rsidRDefault="0024048D" w:rsidP="00783037">
      <w:pPr>
        <w:numPr>
          <w:ilvl w:val="1"/>
          <w:numId w:val="4"/>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V případě ztráty osobní věci žák tuto skutečnost neprodleně hlásí vyučujícímu, třídnímu učiteli nebo v kanceláři školy. V případě, že žák nalezne cizí věc, odevzdá ji vyučujícímu.</w:t>
      </w:r>
    </w:p>
    <w:p w:rsidR="005A6B41" w:rsidRPr="00364A8E" w:rsidRDefault="0024048D" w:rsidP="00783037">
      <w:pPr>
        <w:numPr>
          <w:ilvl w:val="1"/>
          <w:numId w:val="4"/>
        </w:numPr>
        <w:pBdr>
          <w:top w:val="nil"/>
          <w:left w:val="nil"/>
          <w:bottom w:val="nil"/>
          <w:right w:val="nil"/>
          <w:between w:val="nil"/>
        </w:pBdr>
        <w:spacing w:after="120"/>
        <w:ind w:left="709" w:hanging="283"/>
        <w:jc w:val="both"/>
        <w:rPr>
          <w:rFonts w:eastAsia="Times New Roman" w:cs="Times New Roman"/>
        </w:rPr>
      </w:pPr>
      <w:r w:rsidRPr="00364A8E">
        <w:rPr>
          <w:rFonts w:eastAsia="Times New Roman" w:cs="Times New Roman"/>
        </w:rPr>
        <w:t>P</w:t>
      </w:r>
      <w:r w:rsidRPr="00364A8E">
        <w:rPr>
          <w:rFonts w:eastAsia="Times New Roman" w:cs="Times New Roman"/>
          <w:highlight w:val="white"/>
        </w:rPr>
        <w:t xml:space="preserve">okud se vyučující nedostaví do 10 minut po zahájení vyučovací hodiny, žáci hlásí situaci neprodleně </w:t>
      </w:r>
      <w:r w:rsidRPr="00364A8E">
        <w:rPr>
          <w:rFonts w:eastAsia="Roboto" w:cs="Times New Roman"/>
          <w:highlight w:val="white"/>
        </w:rPr>
        <w:t xml:space="preserve">jinému pedagogu. </w:t>
      </w:r>
      <w:r w:rsidRPr="00364A8E">
        <w:rPr>
          <w:rFonts w:eastAsia="Times New Roman" w:cs="Times New Roman"/>
          <w:highlight w:val="white"/>
        </w:rPr>
        <w:t xml:space="preserve">Po ukončení výuky žák uklidí své místo a okolí v učebně. </w:t>
      </w:r>
    </w:p>
    <w:p w:rsidR="005A6B41" w:rsidRPr="00364A8E" w:rsidRDefault="0024048D" w:rsidP="00783037">
      <w:pPr>
        <w:pStyle w:val="Nadpis3"/>
        <w:spacing w:before="0" w:after="120"/>
        <w:rPr>
          <w:rFonts w:cs="Times New Roman"/>
          <w:color w:val="000000"/>
        </w:rPr>
      </w:pPr>
      <w:bookmarkStart w:id="9" w:name="_Toc148950792"/>
      <w:r w:rsidRPr="00364A8E">
        <w:rPr>
          <w:rFonts w:cs="Times New Roman"/>
          <w:color w:val="000000"/>
        </w:rPr>
        <w:t>4. 2 Kromě povinností nezletilých žáků mají zletilí žáci povinnost</w:t>
      </w:r>
      <w:bookmarkEnd w:id="9"/>
    </w:p>
    <w:p w:rsidR="005A6B41" w:rsidRPr="00364A8E" w:rsidRDefault="0024048D" w:rsidP="00783037">
      <w:pPr>
        <w:numPr>
          <w:ilvl w:val="2"/>
          <w:numId w:val="10"/>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Oznámit škole údaje evidované ve školní matrice, neprodleně informovat školu o jejich změně a o jiných závažných skutečnostech, které by mohly mít vliv na průběh vzdělávání.</w:t>
      </w:r>
    </w:p>
    <w:p w:rsidR="005A6B41" w:rsidRPr="00364A8E" w:rsidRDefault="0024048D" w:rsidP="00783037">
      <w:pPr>
        <w:numPr>
          <w:ilvl w:val="2"/>
          <w:numId w:val="10"/>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Informovat školu o změně zdravotní způsobilosti, zdravotních obtížích žáka nebo jiných závažných skutečnostech, které by mohly mít vliv na průběh vzdělávání.</w:t>
      </w:r>
    </w:p>
    <w:p w:rsidR="005A6B41" w:rsidRPr="00364A8E" w:rsidRDefault="0024048D" w:rsidP="00783037">
      <w:pPr>
        <w:numPr>
          <w:ilvl w:val="2"/>
          <w:numId w:val="10"/>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Dokládat důvody nepřítomnosti žáka ve vyučování a omlouvat nepřítomnost žáka ve vyučování v souladu s podmínkami školního řádu.</w:t>
      </w:r>
    </w:p>
    <w:p w:rsidR="005A6B41" w:rsidRPr="00364A8E" w:rsidRDefault="0024048D" w:rsidP="00783037">
      <w:pPr>
        <w:pStyle w:val="Nadpis2"/>
        <w:spacing w:before="0" w:after="120"/>
        <w:ind w:left="426" w:hanging="426"/>
        <w:rPr>
          <w:rFonts w:cs="Times New Roman"/>
          <w:color w:val="000000"/>
        </w:rPr>
      </w:pPr>
      <w:bookmarkStart w:id="10" w:name="_Toc148950793"/>
      <w:r w:rsidRPr="00364A8E">
        <w:rPr>
          <w:rFonts w:cs="Times New Roman"/>
          <w:color w:val="000000"/>
        </w:rPr>
        <w:lastRenderedPageBreak/>
        <w:t>5. Pravidla užívání mobilních telefonů, tabletů a notebooků pro žáky a jejich rodiče</w:t>
      </w:r>
      <w:bookmarkEnd w:id="10"/>
    </w:p>
    <w:p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Za svůj mobilní telefon, tablet nebo notebook zodpovídá žák.</w:t>
      </w:r>
    </w:p>
    <w:p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Mobilní telefon je vypnutý nebo v tichém režimu uklizen v aktovce nebo na místě k tomu určeném</w:t>
      </w:r>
      <w:r w:rsidRPr="00364A8E">
        <w:rPr>
          <w:rFonts w:eastAsia="Times New Roman" w:cs="Times New Roman"/>
        </w:rPr>
        <w:t xml:space="preserve"> </w:t>
      </w:r>
      <w:r w:rsidRPr="00364A8E">
        <w:rPr>
          <w:rFonts w:eastAsia="Times New Roman" w:cs="Times New Roman"/>
          <w:color w:val="000000"/>
        </w:rPr>
        <w:t>po dobu nezbytně nutnou. V případě neuložení telefonu, tabletu nebo notebooku do aktovky nebo jeho užívání ve vyučování bez pokynu pedagoga, vyzve vyučující žáka, aby mobilní telefon, tablet nebo notebook vypnul. Při porušení následuje upozornění rodičů prostřednictvím</w:t>
      </w:r>
      <w:r w:rsidRPr="00364A8E">
        <w:rPr>
          <w:rFonts w:eastAsia="Times New Roman" w:cs="Times New Roman"/>
          <w:color w:val="000000"/>
          <w:highlight w:val="white"/>
        </w:rPr>
        <w:t xml:space="preserve"> elektronické žákovské knížky.</w:t>
      </w:r>
    </w:p>
    <w:p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highlight w:val="white"/>
        </w:rPr>
        <w:t xml:space="preserve">INT je možné využívat ve vyučovacích hodinách k výuce podle pokynů pedagoga. </w:t>
      </w:r>
      <w:r w:rsidRPr="00364A8E">
        <w:rPr>
          <w:rFonts w:eastAsia="Times New Roman" w:cs="Times New Roman"/>
          <w:color w:val="000000"/>
        </w:rPr>
        <w:t>Pokud má žák ve svém mobilu, tabletu či notebooku INT, nenese škola odpovědnost za žákovo počínání na INT.</w:t>
      </w:r>
    </w:p>
    <w:p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O přestávkách a volných hodinách nesmí být mobilním telefonem, tabletem nebo notebookem porušeno právo na soukromí jiných osob (např. fotografování a natáčení bez souhlasu). Pokud se tak stane, budou rodiče upozorněni na přestupek prostřednictvím </w:t>
      </w:r>
      <w:r w:rsidRPr="00364A8E">
        <w:rPr>
          <w:rFonts w:eastAsia="Times New Roman" w:cs="Times New Roman"/>
          <w:color w:val="000000"/>
          <w:highlight w:val="white"/>
        </w:rPr>
        <w:t>elektronické žákovské knížky.</w:t>
      </w:r>
    </w:p>
    <w:p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Notebook, tablet ani mobilní telefon nenechavá žák bez dozoru (volně ležet na stole nebo kdekoli v prostorách školy).</w:t>
      </w:r>
    </w:p>
    <w:p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Ke zdroji napětí mobilní telefon, tablet nebo notebook připojuje (odpojuje) dospělá osoba, která je zaměstnancem školy (pedagog, asistent…).</w:t>
      </w:r>
    </w:p>
    <w:p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Všechny osobní elektronické - elektrotechnické přístroje, které žáci budou potřebovat zapojit do školní zásuvky, budou muset projít revizí, revizi zajistí škola a bude informovat rodiče. Poplatek hradí rodiče žáků. </w:t>
      </w:r>
    </w:p>
    <w:p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Je zakázáno ke školním PC připojovat FlashDisk, externí disk a jakékoliv jiné externí zařízení.</w:t>
      </w:r>
    </w:p>
    <w:p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K práci ve škole se</w:t>
      </w:r>
      <w:r w:rsidRPr="00364A8E">
        <w:rPr>
          <w:rFonts w:eastAsia="Times New Roman" w:cs="Times New Roman"/>
        </w:rPr>
        <w:t xml:space="preserve"> </w:t>
      </w:r>
      <w:r w:rsidRPr="00364A8E">
        <w:rPr>
          <w:rFonts w:eastAsia="Times New Roman" w:cs="Times New Roman"/>
          <w:color w:val="000000"/>
        </w:rPr>
        <w:t>používají tablety nebo notebooky,</w:t>
      </w:r>
      <w:r w:rsidRPr="00364A8E">
        <w:rPr>
          <w:rFonts w:eastAsia="Times New Roman" w:cs="Times New Roman"/>
        </w:rPr>
        <w:t xml:space="preserve"> </w:t>
      </w:r>
      <w:r w:rsidRPr="00364A8E">
        <w:rPr>
          <w:rFonts w:eastAsia="Times New Roman" w:cs="Times New Roman"/>
          <w:color w:val="000000"/>
        </w:rPr>
        <w:t>mobilní telefony.</w:t>
      </w:r>
    </w:p>
    <w:p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Notebook nebo tablet slouží prioritně k výuce - elektronický sešit, vyhledávání informací, práce s povolenými aplikacemi. </w:t>
      </w:r>
    </w:p>
    <w:p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rPr>
        <w:t>K</w:t>
      </w:r>
      <w:r w:rsidRPr="00364A8E">
        <w:rPr>
          <w:rFonts w:eastAsia="Times New Roman" w:cs="Times New Roman"/>
          <w:color w:val="000000"/>
        </w:rPr>
        <w:t>aždý žák je povinen se k INT přihlašovat svým osobním jménem a heslem.</w:t>
      </w:r>
    </w:p>
    <w:p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Tablet, notebook nebo mobilní telefon žák do školy přináší nabitý.</w:t>
      </w:r>
    </w:p>
    <w:p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Tato pravidla jsou závazná a jsou součástí školního řádu a poučení BOZ.</w:t>
      </w:r>
    </w:p>
    <w:p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Žák, který je bude porušovat, nebude moci ve škole využívat svůj osobní tablet či notebook.</w:t>
      </w:r>
    </w:p>
    <w:p w:rsidR="005A6B41" w:rsidRPr="00364A8E" w:rsidRDefault="0024048D" w:rsidP="00783037">
      <w:pPr>
        <w:pStyle w:val="Nadpis2"/>
        <w:spacing w:before="0" w:after="120"/>
        <w:ind w:left="426" w:hanging="426"/>
        <w:rPr>
          <w:rFonts w:cs="Times New Roman"/>
          <w:color w:val="000000"/>
        </w:rPr>
      </w:pPr>
      <w:bookmarkStart w:id="11" w:name="_Toc148950794"/>
      <w:r w:rsidRPr="00364A8E">
        <w:rPr>
          <w:rFonts w:cs="Times New Roman"/>
          <w:color w:val="000000"/>
        </w:rPr>
        <w:lastRenderedPageBreak/>
        <w:t>6. Podrobnosti k výkonu práv zákonných zástupců nezletilých žáků a rodičů zletilých žáků</w:t>
      </w:r>
      <w:bookmarkEnd w:id="11"/>
    </w:p>
    <w:p w:rsidR="005A6B41" w:rsidRPr="00364A8E" w:rsidRDefault="0024048D" w:rsidP="00783037">
      <w:pPr>
        <w:pStyle w:val="Nadpis3"/>
        <w:spacing w:before="0" w:after="120"/>
        <w:rPr>
          <w:rFonts w:cs="Times New Roman"/>
        </w:rPr>
      </w:pPr>
      <w:bookmarkStart w:id="12" w:name="_Toc148950795"/>
      <w:r w:rsidRPr="00364A8E">
        <w:rPr>
          <w:rFonts w:cs="Times New Roman"/>
        </w:rPr>
        <w:t>6. 1 Zákonní zástupci nezletilých žáků mají právo</w:t>
      </w:r>
      <w:bookmarkEnd w:id="12"/>
    </w:p>
    <w:p w:rsidR="005A6B41" w:rsidRPr="00364A8E" w:rsidRDefault="0024048D" w:rsidP="00783037">
      <w:pPr>
        <w:numPr>
          <w:ilvl w:val="0"/>
          <w:numId w:val="6"/>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Na informace o průběhu a výsledcích vzdělávání nezletilého žáka u vyučujících a třídních učitelů na třídních schůzkách a informačních schůzkách, pomocí vzdáleného přístupu do informačního systému školy nebo po předchozí domluvě jinou formou.</w:t>
      </w:r>
    </w:p>
    <w:p w:rsidR="005A6B41" w:rsidRPr="00364A8E" w:rsidRDefault="0024048D" w:rsidP="00783037">
      <w:pPr>
        <w:numPr>
          <w:ilvl w:val="0"/>
          <w:numId w:val="6"/>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Na informace o změně výuky; Jestliže dojde ke změně obsahu nebo rozsahu školního vyučování (exkurze, zkrácení vyučování, vyhlášení ředitelského volna, hodina odpadne apod.), škola o těchto skutečnostech informuje na webových stránkách s předstihem předem, ve výjimečných případech (např. havárie) v daný den.</w:t>
      </w:r>
    </w:p>
    <w:p w:rsidR="005A6B41" w:rsidRPr="00364A8E" w:rsidRDefault="0024048D" w:rsidP="00783037">
      <w:pPr>
        <w:numPr>
          <w:ilvl w:val="0"/>
          <w:numId w:val="6"/>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Volit a být voleni do školské rady.</w:t>
      </w:r>
    </w:p>
    <w:p w:rsidR="005A6B41" w:rsidRPr="00364A8E" w:rsidRDefault="0024048D" w:rsidP="00783037">
      <w:pPr>
        <w:numPr>
          <w:ilvl w:val="0"/>
          <w:numId w:val="6"/>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Vyjadřovat se ke všem rozhodnutím a skutečnostem týkajícím se podstatných záležitostí vzdělávání žáka.</w:t>
      </w:r>
    </w:p>
    <w:p w:rsidR="005A6B41" w:rsidRPr="00364A8E" w:rsidRDefault="0024048D" w:rsidP="00783037">
      <w:pPr>
        <w:numPr>
          <w:ilvl w:val="0"/>
          <w:numId w:val="6"/>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Na informace a poradenskou pomoc školy v záležitostech vzdělávání žáka.</w:t>
      </w:r>
    </w:p>
    <w:p w:rsidR="005A6B41" w:rsidRPr="00364A8E" w:rsidRDefault="0024048D" w:rsidP="00783037">
      <w:pPr>
        <w:pStyle w:val="Nadpis3"/>
        <w:spacing w:before="0" w:after="120"/>
        <w:rPr>
          <w:rFonts w:cs="Times New Roman"/>
          <w:color w:val="000000"/>
        </w:rPr>
      </w:pPr>
      <w:bookmarkStart w:id="13" w:name="_Toc148950796"/>
      <w:r w:rsidRPr="00364A8E">
        <w:rPr>
          <w:rFonts w:cs="Times New Roman"/>
          <w:color w:val="000000"/>
        </w:rPr>
        <w:t>6. 2 Rodiče zletilých žáků mají právo</w:t>
      </w:r>
      <w:bookmarkEnd w:id="13"/>
    </w:p>
    <w:p w:rsidR="005A6B41" w:rsidRPr="00364A8E" w:rsidRDefault="0024048D" w:rsidP="00783037">
      <w:pPr>
        <w:numPr>
          <w:ilvl w:val="2"/>
          <w:numId w:val="5"/>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Na informace o průběhu a výsledcích vzdělávání svého dítěte u vyučujících a třídních učitelů na třídních schůzkách a informačních schůzkách, pomocí vzdáleného přístupu do informačního systému školy nebo po předchozí domluvě jinou formou.</w:t>
      </w:r>
    </w:p>
    <w:p w:rsidR="005A6B41" w:rsidRPr="00364A8E" w:rsidRDefault="0024048D" w:rsidP="00783037">
      <w:pPr>
        <w:numPr>
          <w:ilvl w:val="2"/>
          <w:numId w:val="5"/>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Na informace o změně výuky; jestliže dojde ke změně obsahu nebo rozsahu školního vyučování (exkurze, zkrácení vyučování, vyhlášení ředitelského volna, hodina odpadne apod.), škola </w:t>
      </w:r>
      <w:r w:rsidRPr="00364A8E">
        <w:rPr>
          <w:rFonts w:cs="Times New Roman"/>
        </w:rPr>
        <w:t>o těchto</w:t>
      </w:r>
      <w:r w:rsidRPr="00364A8E">
        <w:rPr>
          <w:rFonts w:eastAsia="Times New Roman" w:cs="Times New Roman"/>
          <w:color w:val="000000"/>
        </w:rPr>
        <w:t xml:space="preserve"> skutečnostech informuje na webových stránkách s předstihem předem, ve výjimečných případech (např. havárie) v daný den.</w:t>
      </w:r>
    </w:p>
    <w:p w:rsidR="005A6B41" w:rsidRPr="00364A8E" w:rsidRDefault="0024048D" w:rsidP="00783037">
      <w:pPr>
        <w:pStyle w:val="Nadpis2"/>
        <w:spacing w:before="0" w:after="120"/>
        <w:ind w:left="426" w:hanging="426"/>
        <w:rPr>
          <w:rFonts w:cs="Times New Roman"/>
          <w:color w:val="000000"/>
        </w:rPr>
      </w:pPr>
      <w:bookmarkStart w:id="14" w:name="_Toc148950797"/>
      <w:r w:rsidRPr="00364A8E">
        <w:rPr>
          <w:rFonts w:cs="Times New Roman"/>
          <w:color w:val="000000"/>
        </w:rPr>
        <w:t>7. Podrobnosti k výkonu povinností zákonných zástupců nezletilých žáků</w:t>
      </w:r>
      <w:bookmarkEnd w:id="14"/>
    </w:p>
    <w:p w:rsidR="005A6B41" w:rsidRPr="00364A8E" w:rsidRDefault="0024048D" w:rsidP="00783037">
      <w:pPr>
        <w:pStyle w:val="Nadpis3"/>
        <w:spacing w:before="0" w:after="120"/>
        <w:rPr>
          <w:rFonts w:cs="Times New Roman"/>
          <w:color w:val="000000"/>
        </w:rPr>
      </w:pPr>
      <w:bookmarkStart w:id="15" w:name="_Toc148950798"/>
      <w:r w:rsidRPr="00364A8E">
        <w:rPr>
          <w:rFonts w:cs="Times New Roman"/>
          <w:color w:val="000000"/>
        </w:rPr>
        <w:t>7. 1 Zákonní zástupci nezletilých žáků jsou povinni</w:t>
      </w:r>
      <w:bookmarkEnd w:id="15"/>
    </w:p>
    <w:p w:rsidR="005A6B41" w:rsidRPr="00364A8E" w:rsidRDefault="0024048D" w:rsidP="00783037">
      <w:pPr>
        <w:numPr>
          <w:ilvl w:val="2"/>
          <w:numId w:val="28"/>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Zajistit, aby nezletilý žák docházel řádně do školy.</w:t>
      </w:r>
    </w:p>
    <w:p w:rsidR="005A6B41" w:rsidRPr="00364A8E" w:rsidRDefault="0024048D" w:rsidP="00783037">
      <w:pPr>
        <w:numPr>
          <w:ilvl w:val="2"/>
          <w:numId w:val="28"/>
        </w:numPr>
        <w:pBdr>
          <w:top w:val="nil"/>
          <w:left w:val="nil"/>
          <w:bottom w:val="nil"/>
          <w:right w:val="nil"/>
          <w:between w:val="nil"/>
        </w:pBdr>
        <w:tabs>
          <w:tab w:val="left" w:pos="709"/>
        </w:tabs>
        <w:spacing w:after="120"/>
        <w:ind w:left="709" w:hanging="283"/>
        <w:jc w:val="both"/>
        <w:rPr>
          <w:rFonts w:eastAsia="Times New Roman" w:cs="Times New Roman"/>
          <w:color w:val="000000"/>
        </w:rPr>
      </w:pPr>
      <w:r w:rsidRPr="00364A8E">
        <w:rPr>
          <w:rFonts w:eastAsia="Times New Roman" w:cs="Times New Roman"/>
          <w:color w:val="000000"/>
        </w:rPr>
        <w:t xml:space="preserve">Na vyzvání </w:t>
      </w:r>
      <w:r w:rsidR="0086565B" w:rsidRPr="00364A8E">
        <w:rPr>
          <w:rFonts w:eastAsia="Times New Roman" w:cs="Times New Roman"/>
          <w:color w:val="000000"/>
        </w:rPr>
        <w:t>ředitelky</w:t>
      </w:r>
      <w:r w:rsidRPr="00364A8E">
        <w:rPr>
          <w:rFonts w:eastAsia="Times New Roman" w:cs="Times New Roman"/>
          <w:color w:val="000000"/>
        </w:rPr>
        <w:t xml:space="preserve"> školy se osobně zúčastnit projednání závažných otázek týkajících se vzdělávání žáka.</w:t>
      </w:r>
    </w:p>
    <w:p w:rsidR="005A6B41" w:rsidRPr="00364A8E" w:rsidRDefault="0024048D" w:rsidP="00783037">
      <w:pPr>
        <w:numPr>
          <w:ilvl w:val="2"/>
          <w:numId w:val="28"/>
        </w:numPr>
        <w:pBdr>
          <w:top w:val="nil"/>
          <w:left w:val="nil"/>
          <w:bottom w:val="nil"/>
          <w:right w:val="nil"/>
          <w:between w:val="nil"/>
        </w:pBdr>
        <w:tabs>
          <w:tab w:val="left" w:pos="709"/>
        </w:tabs>
        <w:spacing w:after="120"/>
        <w:ind w:left="709" w:hanging="283"/>
        <w:jc w:val="both"/>
        <w:rPr>
          <w:rFonts w:eastAsia="Times New Roman" w:cs="Times New Roman"/>
          <w:color w:val="000000"/>
        </w:rPr>
      </w:pPr>
      <w:r w:rsidRPr="00364A8E">
        <w:rPr>
          <w:rFonts w:eastAsia="Times New Roman" w:cs="Times New Roman"/>
          <w:color w:val="000000"/>
        </w:rPr>
        <w:t>Oznámit škole údaje evidované ve školní matrice, neprodleně informovat školu o jejich změně a o jiných závažných skutečnostech, které by mohly mít vliv na průběh vzdělávání.</w:t>
      </w:r>
    </w:p>
    <w:p w:rsidR="005A6B41" w:rsidRPr="00364A8E" w:rsidRDefault="0024048D" w:rsidP="00783037">
      <w:pPr>
        <w:numPr>
          <w:ilvl w:val="2"/>
          <w:numId w:val="28"/>
        </w:numPr>
        <w:pBdr>
          <w:top w:val="nil"/>
          <w:left w:val="nil"/>
          <w:bottom w:val="nil"/>
          <w:right w:val="nil"/>
          <w:between w:val="nil"/>
        </w:pBdr>
        <w:tabs>
          <w:tab w:val="left" w:pos="709"/>
        </w:tabs>
        <w:spacing w:after="120"/>
        <w:ind w:left="709" w:hanging="283"/>
        <w:jc w:val="both"/>
        <w:rPr>
          <w:rFonts w:eastAsia="Times New Roman" w:cs="Times New Roman"/>
          <w:color w:val="000000"/>
        </w:rPr>
      </w:pPr>
      <w:r w:rsidRPr="00364A8E">
        <w:rPr>
          <w:rFonts w:eastAsia="Times New Roman" w:cs="Times New Roman"/>
          <w:color w:val="000000"/>
        </w:rPr>
        <w:lastRenderedPageBreak/>
        <w:t>Informovat školu o změně zdravotní způsobilosti, zdravotních obtížích nezletilého žáka nebo jiných závažných skutečnostech, které by mohly mít vliv na průběh vzdělávání.</w:t>
      </w:r>
    </w:p>
    <w:p w:rsidR="005A6B41" w:rsidRPr="00364A8E" w:rsidRDefault="0024048D" w:rsidP="00783037">
      <w:pPr>
        <w:numPr>
          <w:ilvl w:val="2"/>
          <w:numId w:val="28"/>
        </w:numPr>
        <w:pBdr>
          <w:top w:val="nil"/>
          <w:left w:val="nil"/>
          <w:bottom w:val="nil"/>
          <w:right w:val="nil"/>
          <w:between w:val="nil"/>
        </w:pBdr>
        <w:tabs>
          <w:tab w:val="left" w:pos="709"/>
        </w:tabs>
        <w:spacing w:after="120"/>
        <w:ind w:left="709" w:hanging="283"/>
        <w:jc w:val="both"/>
        <w:rPr>
          <w:rFonts w:eastAsia="Times New Roman" w:cs="Times New Roman"/>
          <w:color w:val="000000"/>
        </w:rPr>
      </w:pPr>
      <w:r w:rsidRPr="00364A8E">
        <w:rPr>
          <w:rFonts w:eastAsia="Times New Roman" w:cs="Times New Roman"/>
          <w:color w:val="000000"/>
        </w:rPr>
        <w:t>Dokládat důvody nepřítomnosti nezletilého žáka ve vyučování a omlouvat nezletilého žáka v souladu s podmínkami školního řádu.</w:t>
      </w:r>
    </w:p>
    <w:p w:rsidR="005A6B41" w:rsidRPr="00364A8E" w:rsidRDefault="0024048D" w:rsidP="00783037">
      <w:pPr>
        <w:numPr>
          <w:ilvl w:val="2"/>
          <w:numId w:val="28"/>
        </w:numPr>
        <w:pBdr>
          <w:top w:val="nil"/>
          <w:left w:val="nil"/>
          <w:bottom w:val="nil"/>
          <w:right w:val="nil"/>
          <w:between w:val="nil"/>
        </w:pBdr>
        <w:tabs>
          <w:tab w:val="left" w:pos="709"/>
        </w:tabs>
        <w:spacing w:after="120"/>
        <w:ind w:left="709" w:hanging="283"/>
        <w:jc w:val="both"/>
        <w:rPr>
          <w:rFonts w:eastAsia="Times New Roman" w:cs="Times New Roman"/>
          <w:color w:val="000000"/>
        </w:rPr>
      </w:pPr>
      <w:r w:rsidRPr="00364A8E">
        <w:rPr>
          <w:rFonts w:eastAsia="Times New Roman" w:cs="Times New Roman"/>
          <w:color w:val="000000"/>
        </w:rPr>
        <w:t>V případě nutného lékařského vyšetření nebo ošetření nezletilého žáka školy, které organizačně zajistí škola, zaplatit regulační poplatek u lékaře.</w:t>
      </w:r>
    </w:p>
    <w:p w:rsidR="005A6B41" w:rsidRPr="00364A8E" w:rsidRDefault="0024048D" w:rsidP="00783037">
      <w:pPr>
        <w:pStyle w:val="Nadpis2"/>
        <w:spacing w:before="0" w:after="120"/>
        <w:ind w:left="426" w:hanging="426"/>
        <w:rPr>
          <w:rFonts w:cs="Times New Roman"/>
          <w:color w:val="000000"/>
        </w:rPr>
      </w:pPr>
      <w:bookmarkStart w:id="16" w:name="_Toc148950799"/>
      <w:r w:rsidRPr="00364A8E">
        <w:rPr>
          <w:rFonts w:cs="Times New Roman"/>
          <w:color w:val="000000"/>
        </w:rPr>
        <w:t>8. Podmínky pro dokládání nepřítomnosti, omlouvání neúčasti žáka ve vyučování</w:t>
      </w:r>
      <w:bookmarkEnd w:id="16"/>
    </w:p>
    <w:p w:rsidR="005A6B41" w:rsidRPr="00364A8E" w:rsidRDefault="0024048D" w:rsidP="00783037">
      <w:pPr>
        <w:pStyle w:val="Nadpis3"/>
        <w:spacing w:before="0" w:after="120"/>
        <w:rPr>
          <w:rFonts w:cs="Times New Roman"/>
        </w:rPr>
      </w:pPr>
      <w:bookmarkStart w:id="17" w:name="_Toc148950800"/>
      <w:r w:rsidRPr="00364A8E">
        <w:rPr>
          <w:rFonts w:cs="Times New Roman"/>
        </w:rPr>
        <w:t>8. 1 Nepřítomnost nezletilého žáka ve výuce</w:t>
      </w:r>
      <w:bookmarkEnd w:id="17"/>
      <w:r w:rsidRPr="00364A8E">
        <w:rPr>
          <w:rFonts w:cs="Times New Roman"/>
        </w:rPr>
        <w:t xml:space="preserve"> </w:t>
      </w:r>
    </w:p>
    <w:p w:rsidR="005A6B41" w:rsidRPr="00364A8E" w:rsidRDefault="0024048D" w:rsidP="00364A8E">
      <w:pPr>
        <w:ind w:left="720"/>
        <w:rPr>
          <w:rFonts w:cs="Times New Roman"/>
        </w:rPr>
      </w:pPr>
      <w:r w:rsidRPr="00364A8E">
        <w:rPr>
          <w:rFonts w:cs="Times New Roman"/>
        </w:rPr>
        <w:t>Nepřítomnost nezletilého žáka ve výuce omlouvá zákonný zástupce nezletilého žáka, nepřítomnost zletilého žáka omlouvá zletilý žák.</w:t>
      </w:r>
    </w:p>
    <w:p w:rsidR="005A6B41" w:rsidRPr="00364A8E" w:rsidRDefault="0024048D" w:rsidP="00783037">
      <w:pPr>
        <w:pStyle w:val="Nadpis3"/>
        <w:spacing w:before="0" w:after="120"/>
        <w:rPr>
          <w:rFonts w:cs="Times New Roman"/>
          <w:color w:val="000000"/>
        </w:rPr>
      </w:pPr>
      <w:bookmarkStart w:id="18" w:name="_Toc148950801"/>
      <w:r w:rsidRPr="00364A8E">
        <w:rPr>
          <w:rFonts w:cs="Times New Roman"/>
          <w:color w:val="000000"/>
        </w:rPr>
        <w:t>8. 2 Zákonný zástupce nezletilého žáka, resp. zletilý žák, je povinen</w:t>
      </w:r>
      <w:bookmarkEnd w:id="18"/>
    </w:p>
    <w:p w:rsidR="005A6B41" w:rsidRPr="00364A8E" w:rsidRDefault="0024048D" w:rsidP="00783037">
      <w:pPr>
        <w:numPr>
          <w:ilvl w:val="0"/>
          <w:numId w:val="20"/>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Oznámit předem známou absenci vždy před jejím započetím třídnímu učiteli nebo zastupujícímu třídnímu učiteli, při předem neplánované absenci oznámit třídnímu učiteli nebo zastupujícímu třídnímu učiteli důvody nepřítomnosti ve vyučování nejpozději do 3 kalendářních dnů od počátku jeho nepřítomnosti. Následně omluvit nepřítomnost ve výuce zápisem d</w:t>
      </w:r>
      <w:r w:rsidRPr="00364A8E">
        <w:rPr>
          <w:rFonts w:eastAsia="Times New Roman" w:cs="Times New Roman"/>
          <w:color w:val="000000"/>
          <w:highlight w:val="white"/>
        </w:rPr>
        <w:t>o elektronické žákovské knížky n</w:t>
      </w:r>
      <w:r w:rsidRPr="00364A8E">
        <w:rPr>
          <w:rFonts w:eastAsia="Times New Roman" w:cs="Times New Roman"/>
          <w:color w:val="000000"/>
        </w:rPr>
        <w:t>ejpozději do 3 dnů počínaje dnem, kdy žák znovu začne navštěvovat školu.</w:t>
      </w:r>
    </w:p>
    <w:p w:rsidR="005A6B41" w:rsidRPr="00364A8E" w:rsidRDefault="0024048D" w:rsidP="00783037">
      <w:pPr>
        <w:numPr>
          <w:ilvl w:val="0"/>
          <w:numId w:val="20"/>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Jestliže se žák neúčastní vyučování po dobu 3 pracovních dnů a kratší, zákonný zástupce, resp. zletilý žák, do 3 pracovních dnů od počátku žákovy nepřítomnosti ve vyučování omluví žákovu nepřítomnost ve vyučování do elektronické žákovské knížky. Uvedené</w:t>
      </w:r>
      <w:r w:rsidRPr="00364A8E">
        <w:rPr>
          <w:rFonts w:eastAsia="Times New Roman" w:cs="Times New Roman"/>
          <w:color w:val="000000"/>
          <w:sz w:val="24"/>
          <w:szCs w:val="24"/>
        </w:rPr>
        <w:t xml:space="preserve"> omluvení žákovy nepřítomnosti </w:t>
      </w:r>
      <w:r w:rsidRPr="00364A8E">
        <w:rPr>
          <w:rFonts w:eastAsia="Times New Roman" w:cs="Times New Roman"/>
          <w:color w:val="000000"/>
        </w:rPr>
        <w:t>ve vyučování se současně považuje za včasné oznámení žákovy nepřítomnosti ve vyučování.</w:t>
      </w:r>
    </w:p>
    <w:p w:rsidR="005A6B41" w:rsidRPr="00364A8E" w:rsidRDefault="0024048D" w:rsidP="00783037">
      <w:pPr>
        <w:numPr>
          <w:ilvl w:val="0"/>
          <w:numId w:val="20"/>
        </w:numPr>
        <w:pBdr>
          <w:top w:val="nil"/>
          <w:left w:val="nil"/>
          <w:bottom w:val="nil"/>
          <w:right w:val="nil"/>
          <w:between w:val="nil"/>
        </w:pBdr>
        <w:tabs>
          <w:tab w:val="left" w:pos="1276"/>
        </w:tabs>
        <w:spacing w:after="120"/>
        <w:ind w:left="709" w:hanging="283"/>
        <w:jc w:val="both"/>
        <w:rPr>
          <w:rFonts w:eastAsia="Times New Roman" w:cs="Times New Roman"/>
          <w:color w:val="000000"/>
        </w:rPr>
      </w:pPr>
      <w:r w:rsidRPr="00364A8E">
        <w:rPr>
          <w:rFonts w:eastAsia="Times New Roman" w:cs="Times New Roman"/>
          <w:color w:val="000000"/>
        </w:rPr>
        <w:t xml:space="preserve">Pokud to třídní učitel považuje za důvodné a se souhlasem </w:t>
      </w:r>
      <w:r w:rsidR="004F5289" w:rsidRPr="00364A8E">
        <w:rPr>
          <w:rFonts w:eastAsia="Times New Roman" w:cs="Times New Roman"/>
          <w:color w:val="000000"/>
        </w:rPr>
        <w:t>ředitelky</w:t>
      </w:r>
      <w:r w:rsidRPr="00364A8E">
        <w:rPr>
          <w:rFonts w:eastAsia="Times New Roman" w:cs="Times New Roman"/>
          <w:color w:val="000000"/>
        </w:rPr>
        <w:t xml:space="preserve"> školy, může požadovat jako součást omluvenky žáka z důvodu nemoci nebo návštěvy lékaře potvrzení ošetřujícího lékař</w:t>
      </w:r>
      <w:r w:rsidR="004F5289" w:rsidRPr="00364A8E">
        <w:rPr>
          <w:rFonts w:eastAsia="Times New Roman" w:cs="Times New Roman"/>
          <w:color w:val="000000"/>
        </w:rPr>
        <w:t>e. O </w:t>
      </w:r>
      <w:r w:rsidRPr="00364A8E">
        <w:rPr>
          <w:rFonts w:eastAsia="Times New Roman" w:cs="Times New Roman"/>
          <w:color w:val="000000"/>
        </w:rPr>
        <w:t>této skutečnosti je zákonný zástupce nezletilého žáka, resp. zletilý žák, prokazatelně informován, včetně období, na které je tento způsob omlouvání požadován.</w:t>
      </w:r>
    </w:p>
    <w:p w:rsidR="005A6B41" w:rsidRPr="00364A8E" w:rsidRDefault="0024048D" w:rsidP="00783037">
      <w:pPr>
        <w:pStyle w:val="Nadpis3"/>
        <w:spacing w:before="0" w:after="120"/>
        <w:rPr>
          <w:rFonts w:cs="Times New Roman"/>
          <w:color w:val="000000"/>
        </w:rPr>
      </w:pPr>
      <w:bookmarkStart w:id="19" w:name="_Toc148950802"/>
      <w:r w:rsidRPr="00364A8E">
        <w:rPr>
          <w:rFonts w:cs="Times New Roman"/>
          <w:color w:val="000000"/>
        </w:rPr>
        <w:t>8. 3 Podmínky uvolnění z vyučování některého předmětu</w:t>
      </w:r>
      <w:bookmarkEnd w:id="19"/>
    </w:p>
    <w:p w:rsidR="005A6B41" w:rsidRPr="00364A8E" w:rsidRDefault="004F5289" w:rsidP="00783037">
      <w:pPr>
        <w:numPr>
          <w:ilvl w:val="0"/>
          <w:numId w:val="21"/>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Ř</w:t>
      </w:r>
      <w:r w:rsidR="0024048D" w:rsidRPr="00364A8E">
        <w:rPr>
          <w:rFonts w:eastAsia="Times New Roman" w:cs="Times New Roman"/>
          <w:color w:val="000000"/>
        </w:rPr>
        <w:t>editel</w:t>
      </w:r>
      <w:r w:rsidRPr="00364A8E">
        <w:rPr>
          <w:rFonts w:eastAsia="Times New Roman" w:cs="Times New Roman"/>
          <w:color w:val="000000"/>
        </w:rPr>
        <w:t>ka</w:t>
      </w:r>
      <w:r w:rsidR="0024048D" w:rsidRPr="00364A8E">
        <w:rPr>
          <w:rFonts w:eastAsia="Times New Roman" w:cs="Times New Roman"/>
          <w:color w:val="000000"/>
        </w:rPr>
        <w:t xml:space="preserve"> školy může ze zdravotních nebo jiných závažných důvodů uvolnit nezletilého žáka na žádost jeho zákonného zástupce zcela nebo zčásti z vyučování některého předmětu. V předmětu tělesná výchova </w:t>
      </w:r>
      <w:r w:rsidRPr="00364A8E">
        <w:rPr>
          <w:rFonts w:eastAsia="Times New Roman" w:cs="Times New Roman"/>
          <w:color w:val="000000"/>
        </w:rPr>
        <w:t>ř</w:t>
      </w:r>
      <w:r w:rsidR="0024048D" w:rsidRPr="00364A8E">
        <w:rPr>
          <w:rFonts w:eastAsia="Times New Roman" w:cs="Times New Roman"/>
          <w:color w:val="000000"/>
        </w:rPr>
        <w:t>editel</w:t>
      </w:r>
      <w:r w:rsidRPr="00364A8E">
        <w:rPr>
          <w:rFonts w:eastAsia="Times New Roman" w:cs="Times New Roman"/>
          <w:color w:val="000000"/>
        </w:rPr>
        <w:t>ka</w:t>
      </w:r>
      <w:r w:rsidR="0024048D" w:rsidRPr="00364A8E">
        <w:rPr>
          <w:rFonts w:eastAsia="Times New Roman" w:cs="Times New Roman"/>
          <w:color w:val="000000"/>
        </w:rPr>
        <w:t xml:space="preserve"> školy uvolní žáka z vyučování na základě žádosti doložené posudkem vydaným registrujícím lékařem, pokud má být žák uvolněn na pololetí školního roku nebo na školní rok.</w:t>
      </w:r>
    </w:p>
    <w:p w:rsidR="005A6B41" w:rsidRPr="00364A8E" w:rsidRDefault="00283030" w:rsidP="00783037">
      <w:pPr>
        <w:numPr>
          <w:ilvl w:val="0"/>
          <w:numId w:val="21"/>
        </w:numPr>
        <w:pBdr>
          <w:top w:val="nil"/>
          <w:left w:val="nil"/>
          <w:bottom w:val="nil"/>
          <w:right w:val="nil"/>
          <w:between w:val="nil"/>
        </w:pBdr>
        <w:spacing w:after="120"/>
        <w:ind w:left="709" w:hanging="283"/>
        <w:jc w:val="both"/>
        <w:rPr>
          <w:rFonts w:eastAsia="Times New Roman" w:cs="Times New Roman"/>
          <w:color w:val="000000"/>
        </w:rPr>
      </w:pPr>
      <w:sdt>
        <w:sdtPr>
          <w:rPr>
            <w:rFonts w:cs="Times New Roman"/>
          </w:rPr>
          <w:tag w:val="goog_rdk_0"/>
          <w:id w:val="1952131443"/>
        </w:sdtPr>
        <w:sdtEndPr/>
        <w:sdtContent/>
      </w:sdt>
      <w:r w:rsidR="0086565B" w:rsidRPr="00364A8E">
        <w:rPr>
          <w:rFonts w:cs="Times New Roman"/>
        </w:rPr>
        <w:t>Ř</w:t>
      </w:r>
      <w:r w:rsidR="0086565B" w:rsidRPr="00364A8E">
        <w:rPr>
          <w:rFonts w:eastAsia="Times New Roman" w:cs="Times New Roman"/>
        </w:rPr>
        <w:t>editelka</w:t>
      </w:r>
      <w:r w:rsidR="0024048D" w:rsidRPr="00364A8E">
        <w:rPr>
          <w:rFonts w:eastAsia="Times New Roman" w:cs="Times New Roman"/>
        </w:rPr>
        <w:t xml:space="preserve"> </w:t>
      </w:r>
      <w:r w:rsidR="0024048D" w:rsidRPr="00364A8E">
        <w:rPr>
          <w:rFonts w:eastAsia="Times New Roman" w:cs="Times New Roman"/>
          <w:color w:val="000000"/>
        </w:rPr>
        <w:t xml:space="preserve">školy může uvolnit žáka z vyučování některého předmětu pouze na období, které následuje po podání žádosti a které odpovídá doporučení lékaře. </w:t>
      </w:r>
      <w:r w:rsidR="0086565B" w:rsidRPr="00364A8E">
        <w:rPr>
          <w:rFonts w:eastAsia="Times New Roman" w:cs="Times New Roman"/>
          <w:color w:val="000000"/>
        </w:rPr>
        <w:t>Ř</w:t>
      </w:r>
      <w:r w:rsidR="0024048D" w:rsidRPr="00364A8E">
        <w:rPr>
          <w:rFonts w:eastAsia="Times New Roman" w:cs="Times New Roman"/>
          <w:color w:val="000000"/>
        </w:rPr>
        <w:t>editel</w:t>
      </w:r>
      <w:r w:rsidR="0086565B" w:rsidRPr="00364A8E">
        <w:rPr>
          <w:rFonts w:eastAsia="Times New Roman" w:cs="Times New Roman"/>
          <w:color w:val="000000"/>
        </w:rPr>
        <w:t>ka</w:t>
      </w:r>
      <w:r w:rsidR="0024048D" w:rsidRPr="00364A8E">
        <w:rPr>
          <w:rFonts w:eastAsia="Times New Roman" w:cs="Times New Roman"/>
          <w:color w:val="000000"/>
        </w:rPr>
        <w:t xml:space="preserve"> neuvolňuje žáka z vyučování některého předmětu se zpětnou platností.</w:t>
      </w:r>
    </w:p>
    <w:p w:rsidR="005A6B41" w:rsidRPr="00364A8E" w:rsidRDefault="0024048D" w:rsidP="00783037">
      <w:pPr>
        <w:numPr>
          <w:ilvl w:val="0"/>
          <w:numId w:val="21"/>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Je-li žák částečně uvolněn z tělesné výchovy, je přítomen v hodině tělesné výchovy a je zapojen do výuky dle svých možností.</w:t>
      </w:r>
    </w:p>
    <w:p w:rsidR="005A6B41" w:rsidRPr="00364A8E" w:rsidRDefault="0024048D" w:rsidP="00783037">
      <w:pPr>
        <w:numPr>
          <w:ilvl w:val="0"/>
          <w:numId w:val="21"/>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Je-li nezletilý žák uvolněn z tělesné výchovy zcela a výuka tělesné výchovy probíhá první nebo poslední vyučovací hodinu, je žák uvolněn se souhlasem zákonného zástupce bez náhrady.</w:t>
      </w:r>
    </w:p>
    <w:p w:rsidR="005A6B41" w:rsidRPr="00364A8E" w:rsidRDefault="0024048D" w:rsidP="00783037">
      <w:pPr>
        <w:numPr>
          <w:ilvl w:val="0"/>
          <w:numId w:val="21"/>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Je-li žák uvolněn z tělesné výchovy zcela a výuka neprobíhá první nebo poslední vyučovací hodinu, je žák přítomen v hodině a vyučující nad ním vykonává dohled</w:t>
      </w:r>
      <w:r w:rsidRPr="00364A8E">
        <w:rPr>
          <w:rFonts w:eastAsia="Times New Roman" w:cs="Times New Roman"/>
        </w:rPr>
        <w:t>, nebo může na základě podepsaného souhlasu rodičů opustit budovu školy.</w:t>
      </w:r>
    </w:p>
    <w:p w:rsidR="005A6B41" w:rsidRPr="00364A8E" w:rsidRDefault="0024048D" w:rsidP="00783037">
      <w:pPr>
        <w:pStyle w:val="Nadpis2"/>
        <w:spacing w:before="0" w:after="120"/>
        <w:rPr>
          <w:rFonts w:cs="Times New Roman"/>
          <w:color w:val="000000"/>
        </w:rPr>
      </w:pPr>
      <w:bookmarkStart w:id="20" w:name="_Toc148950803"/>
      <w:r w:rsidRPr="00364A8E">
        <w:rPr>
          <w:rFonts w:cs="Times New Roman"/>
          <w:color w:val="000000"/>
        </w:rPr>
        <w:t>9. Režim činnosti ve střední škole při distanční výuce</w:t>
      </w:r>
      <w:bookmarkEnd w:id="20"/>
    </w:p>
    <w:p w:rsidR="005A6B41" w:rsidRPr="00364A8E" w:rsidRDefault="0024048D" w:rsidP="00783037">
      <w:pPr>
        <w:pStyle w:val="Nadpis3"/>
        <w:spacing w:before="0" w:after="120"/>
        <w:rPr>
          <w:rFonts w:cs="Times New Roman"/>
          <w:color w:val="000000"/>
        </w:rPr>
      </w:pPr>
      <w:bookmarkStart w:id="21" w:name="_Toc148950804"/>
      <w:r w:rsidRPr="00364A8E">
        <w:rPr>
          <w:rFonts w:cs="Times New Roman"/>
          <w:color w:val="000000"/>
        </w:rPr>
        <w:t>9. 1 Zvláštní pravidla při omezení osobní přítomnosti žáků ve školách</w:t>
      </w:r>
      <w:bookmarkEnd w:id="21"/>
    </w:p>
    <w:p w:rsidR="005A6B41" w:rsidRPr="00364A8E" w:rsidRDefault="0024048D" w:rsidP="00783037">
      <w:pPr>
        <w:numPr>
          <w:ilvl w:val="0"/>
          <w:numId w:val="24"/>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z nejméně jedné třídy, oddělení nebo kurzu ve škole nebo většiny </w:t>
      </w:r>
      <w:r w:rsidRPr="00364A8E">
        <w:rPr>
          <w:rFonts w:eastAsia="Times New Roman" w:cs="Times New Roman"/>
        </w:rPr>
        <w:t>žáků</w:t>
      </w:r>
      <w:r w:rsidRPr="00364A8E">
        <w:rPr>
          <w:rFonts w:eastAsia="Times New Roman" w:cs="Times New Roman"/>
          <w:color w:val="000000"/>
        </w:rPr>
        <w:t xml:space="preserve">, nebo z nejméně jedné třídy, ve které se vzdělávají pouze </w:t>
      </w:r>
      <w:r w:rsidRPr="00364A8E">
        <w:rPr>
          <w:rFonts w:eastAsia="Times New Roman" w:cs="Times New Roman"/>
        </w:rPr>
        <w:t>tito žáci</w:t>
      </w:r>
      <w:r w:rsidRPr="00364A8E">
        <w:rPr>
          <w:rFonts w:eastAsia="Times New Roman" w:cs="Times New Roman"/>
          <w:color w:val="000000"/>
        </w:rPr>
        <w:t>, poskytuje škola dotčeným žákům vzdělávání distančním způsobem.</w:t>
      </w:r>
    </w:p>
    <w:p w:rsidR="005A6B41" w:rsidRPr="00364A8E" w:rsidRDefault="0024048D" w:rsidP="00783037">
      <w:pPr>
        <w:numPr>
          <w:ilvl w:val="0"/>
          <w:numId w:val="24"/>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Vzdělávání distančním způsobem škola uskutečňuje podle příslušného rámcového vzdělávacího programu a školního vzdělávacího programu v míře odpovídající okolnostem.</w:t>
      </w:r>
    </w:p>
    <w:p w:rsidR="005A6B41" w:rsidRPr="00364A8E" w:rsidRDefault="0024048D" w:rsidP="00783037">
      <w:pPr>
        <w:numPr>
          <w:ilvl w:val="0"/>
          <w:numId w:val="24"/>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Žáci jsou povinni se vzdělávat distančním způsobem. Způsob poskytování vzdělávání a hodnocení výsledků vzdělávání distančním způsobem přizpůsobí škola podmínkám žáka pro toto vzdělávání.</w:t>
      </w:r>
    </w:p>
    <w:p w:rsidR="005A6B41" w:rsidRPr="00364A8E" w:rsidRDefault="0024048D" w:rsidP="00783037">
      <w:pPr>
        <w:numPr>
          <w:ilvl w:val="0"/>
          <w:numId w:val="24"/>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Pro řešení důsledků situace, kdy není možná osobní přítomnost žáků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w:t>
      </w:r>
    </w:p>
    <w:p w:rsidR="005A6B41" w:rsidRPr="00364A8E" w:rsidRDefault="0024048D" w:rsidP="00783037">
      <w:pPr>
        <w:numPr>
          <w:ilvl w:val="3"/>
          <w:numId w:val="11"/>
        </w:numPr>
        <w:pBdr>
          <w:top w:val="nil"/>
          <w:left w:val="nil"/>
          <w:bottom w:val="nil"/>
          <w:right w:val="nil"/>
          <w:between w:val="nil"/>
        </w:pBdr>
        <w:spacing w:after="120"/>
        <w:ind w:left="993" w:hanging="283"/>
        <w:jc w:val="both"/>
        <w:rPr>
          <w:rFonts w:eastAsia="Times New Roman" w:cs="Times New Roman"/>
          <w:highlight w:val="white"/>
        </w:rPr>
      </w:pPr>
      <w:r w:rsidRPr="00364A8E">
        <w:rPr>
          <w:rFonts w:eastAsia="Times New Roman" w:cs="Times New Roman"/>
          <w:color w:val="000000"/>
          <w:highlight w:val="white"/>
        </w:rPr>
        <w:t>odlišné termíny nebo lhůty od termínů nebo lhůt stanovených tímto zákonem nebo prováděcími právními předpisy anebo stanovené na jejich základě, pokud jejich naplnění není možné nebo by způsobilo nezanedbatelné obtíže,</w:t>
      </w:r>
    </w:p>
    <w:p w:rsidR="005A6B41" w:rsidRPr="00364A8E" w:rsidRDefault="0024048D" w:rsidP="00783037">
      <w:pPr>
        <w:numPr>
          <w:ilvl w:val="3"/>
          <w:numId w:val="11"/>
        </w:numPr>
        <w:pBdr>
          <w:top w:val="nil"/>
          <w:left w:val="nil"/>
          <w:bottom w:val="nil"/>
          <w:right w:val="nil"/>
          <w:between w:val="nil"/>
        </w:pBdr>
        <w:spacing w:after="120"/>
        <w:ind w:left="993" w:hanging="283"/>
        <w:jc w:val="both"/>
        <w:rPr>
          <w:rFonts w:eastAsia="Times New Roman" w:cs="Times New Roman"/>
          <w:highlight w:val="white"/>
        </w:rPr>
      </w:pPr>
      <w:r w:rsidRPr="00364A8E">
        <w:rPr>
          <w:rFonts w:eastAsia="Times New Roman" w:cs="Times New Roman"/>
          <w:highlight w:val="white"/>
        </w:rPr>
        <w:t>odlišný</w:t>
      </w:r>
      <w:r w:rsidRPr="00364A8E">
        <w:rPr>
          <w:rFonts w:eastAsia="Times New Roman" w:cs="Times New Roman"/>
          <w:color w:val="000000"/>
          <w:highlight w:val="white"/>
        </w:rPr>
        <w:t xml:space="preserve"> způsob nebo podmínky přijímání ke vzdělávání nebo ukončování vzdělávání, pokud by postup podle tohoto zákona nebyl možný nebo by způsobil nezanedbatelné</w:t>
      </w:r>
      <w:r w:rsidRPr="00364A8E">
        <w:rPr>
          <w:rFonts w:eastAsia="Times New Roman" w:cs="Times New Roman"/>
          <w:highlight w:val="white"/>
        </w:rPr>
        <w:t xml:space="preserve"> </w:t>
      </w:r>
      <w:r w:rsidRPr="00364A8E">
        <w:rPr>
          <w:rFonts w:eastAsia="Times New Roman" w:cs="Times New Roman"/>
          <w:color w:val="000000"/>
          <w:highlight w:val="white"/>
        </w:rPr>
        <w:t>obtíže. </w:t>
      </w:r>
    </w:p>
    <w:p w:rsidR="005A6B41" w:rsidRPr="00364A8E" w:rsidRDefault="0024048D" w:rsidP="00783037">
      <w:pPr>
        <w:pStyle w:val="Nadpis3"/>
        <w:spacing w:before="0" w:after="120"/>
        <w:rPr>
          <w:rFonts w:cs="Times New Roman"/>
          <w:color w:val="000000"/>
        </w:rPr>
      </w:pPr>
      <w:bookmarkStart w:id="22" w:name="_Toc148950805"/>
      <w:r w:rsidRPr="00364A8E">
        <w:rPr>
          <w:rFonts w:cs="Times New Roman"/>
          <w:color w:val="000000"/>
        </w:rPr>
        <w:lastRenderedPageBreak/>
        <w:t>9. 2 Komunikace</w:t>
      </w:r>
      <w:bookmarkEnd w:id="22"/>
      <w:r w:rsidRPr="00364A8E">
        <w:rPr>
          <w:rFonts w:cs="Times New Roman"/>
          <w:color w:val="000000"/>
        </w:rPr>
        <w:t> </w:t>
      </w:r>
    </w:p>
    <w:p w:rsidR="005A6B41" w:rsidRPr="00364A8E" w:rsidRDefault="0024048D" w:rsidP="00783037">
      <w:pPr>
        <w:pBdr>
          <w:top w:val="nil"/>
          <w:left w:val="nil"/>
          <w:bottom w:val="nil"/>
          <w:right w:val="nil"/>
          <w:between w:val="nil"/>
        </w:pBdr>
        <w:spacing w:after="120"/>
        <w:ind w:left="567"/>
        <w:jc w:val="both"/>
        <w:rPr>
          <w:rFonts w:eastAsia="Times New Roman" w:cs="Times New Roman"/>
          <w:color w:val="000000"/>
          <w:sz w:val="24"/>
          <w:szCs w:val="24"/>
        </w:rPr>
      </w:pPr>
      <w:r w:rsidRPr="00364A8E">
        <w:rPr>
          <w:rFonts w:eastAsia="Times New Roman" w:cs="Times New Roman"/>
          <w:color w:val="000000"/>
          <w:highlight w:val="white"/>
        </w:rPr>
        <w:t xml:space="preserve">Komunikace s žáky probíhá prostřednictvím </w:t>
      </w:r>
      <w:r w:rsidRPr="00364A8E">
        <w:rPr>
          <w:rFonts w:eastAsia="Times New Roman" w:cs="Times New Roman"/>
          <w:color w:val="000000"/>
        </w:rPr>
        <w:t>Učebny (ClassRoom),</w:t>
      </w:r>
      <w:r w:rsidRPr="00364A8E">
        <w:rPr>
          <w:rFonts w:eastAsia="Times New Roman" w:cs="Times New Roman"/>
          <w:color w:val="000000"/>
          <w:highlight w:val="white"/>
        </w:rPr>
        <w:t xml:space="preserve"> elektronické  žákovské knížky a e - mailu. Komunikace s rodiči probíhá e-mailem a prostřednictvím elektronické  žákovské knížky. Všichni žáci a pedagogové mají vytvořený pod školní doménou e-mail. </w:t>
      </w:r>
    </w:p>
    <w:p w:rsidR="005A6B41" w:rsidRPr="00364A8E" w:rsidRDefault="0024048D" w:rsidP="00783037">
      <w:pPr>
        <w:pStyle w:val="Nadpis3"/>
        <w:spacing w:before="0" w:after="120"/>
        <w:rPr>
          <w:rFonts w:cs="Times New Roman"/>
          <w:color w:val="000000"/>
        </w:rPr>
      </w:pPr>
      <w:bookmarkStart w:id="23" w:name="_Toc148950806"/>
      <w:r w:rsidRPr="00364A8E">
        <w:rPr>
          <w:rFonts w:cs="Times New Roman"/>
          <w:color w:val="000000"/>
        </w:rPr>
        <w:t>9. 3 Způsob stanovení pravidel a organizace</w:t>
      </w:r>
      <w:bookmarkEnd w:id="23"/>
    </w:p>
    <w:p w:rsidR="005A6B41" w:rsidRPr="00364A8E" w:rsidRDefault="0024048D" w:rsidP="00783037">
      <w:pPr>
        <w:pBdr>
          <w:top w:val="nil"/>
          <w:left w:val="nil"/>
          <w:bottom w:val="nil"/>
          <w:right w:val="nil"/>
          <w:between w:val="nil"/>
        </w:pBdr>
        <w:spacing w:after="120"/>
        <w:ind w:left="567"/>
        <w:jc w:val="both"/>
        <w:rPr>
          <w:rFonts w:eastAsia="Times New Roman" w:cs="Times New Roman"/>
          <w:color w:val="000000"/>
          <w:sz w:val="24"/>
          <w:szCs w:val="24"/>
        </w:rPr>
      </w:pPr>
      <w:bookmarkStart w:id="24" w:name="_heading=h.sqyw64" w:colFirst="0" w:colLast="0"/>
      <w:bookmarkEnd w:id="24"/>
      <w:r w:rsidRPr="00364A8E">
        <w:rPr>
          <w:rFonts w:eastAsia="Times New Roman" w:cs="Times New Roman"/>
          <w:color w:val="000000"/>
          <w:highlight w:val="white"/>
        </w:rPr>
        <w:t>Vyučujeme online i off-line. Oba způsoby výuky probíhají prostřednictvím Učebny. Výuku organizují pedagogové. </w:t>
      </w:r>
    </w:p>
    <w:p w:rsidR="005A6B41" w:rsidRPr="00364A8E" w:rsidRDefault="0024048D" w:rsidP="00783037">
      <w:pPr>
        <w:pStyle w:val="Nadpis3"/>
        <w:spacing w:before="0" w:after="120"/>
        <w:rPr>
          <w:rFonts w:cs="Times New Roman"/>
          <w:color w:val="000000"/>
        </w:rPr>
      </w:pPr>
      <w:bookmarkStart w:id="25" w:name="_Toc148950807"/>
      <w:r w:rsidRPr="00364A8E">
        <w:rPr>
          <w:rFonts w:cs="Times New Roman"/>
          <w:color w:val="000000"/>
        </w:rPr>
        <w:t>9. 4 Omlouvání neúčasti</w:t>
      </w:r>
      <w:bookmarkEnd w:id="25"/>
    </w:p>
    <w:p w:rsidR="005A6B41" w:rsidRPr="00364A8E" w:rsidRDefault="0024048D" w:rsidP="00783037">
      <w:pPr>
        <w:pBdr>
          <w:top w:val="nil"/>
          <w:left w:val="nil"/>
          <w:bottom w:val="nil"/>
          <w:right w:val="nil"/>
          <w:between w:val="nil"/>
        </w:pBdr>
        <w:spacing w:after="120"/>
        <w:ind w:left="567"/>
        <w:jc w:val="both"/>
        <w:rPr>
          <w:rFonts w:eastAsia="Times New Roman" w:cs="Times New Roman"/>
          <w:color w:val="000000"/>
          <w:sz w:val="24"/>
          <w:szCs w:val="24"/>
        </w:rPr>
      </w:pPr>
      <w:r w:rsidRPr="00364A8E">
        <w:rPr>
          <w:rFonts w:eastAsia="Times New Roman" w:cs="Times New Roman"/>
          <w:color w:val="000000"/>
          <w:highlight w:val="white"/>
        </w:rPr>
        <w:t xml:space="preserve">Absenci při distanční výuce posuzujeme prioritně podle zapojení do vzdělávání  a výstupů, nikoli podle doby vzdělávacích aktivit. V případě online hodiny však  vyžadujeme splnění úkolu ihned. V případě neúčasti </w:t>
      </w:r>
      <w:r w:rsidR="00A130B1" w:rsidRPr="00364A8E">
        <w:rPr>
          <w:rFonts w:eastAsia="Times New Roman" w:cs="Times New Roman"/>
          <w:color w:val="000000"/>
          <w:highlight w:val="white"/>
        </w:rPr>
        <w:t xml:space="preserve">žáka na této hodině zapisujeme </w:t>
      </w:r>
      <w:r w:rsidRPr="00364A8E">
        <w:rPr>
          <w:rFonts w:eastAsia="Times New Roman" w:cs="Times New Roman"/>
          <w:color w:val="000000"/>
          <w:highlight w:val="white"/>
        </w:rPr>
        <w:t>do třídní knihy absenci v systému Bakalář</w:t>
      </w:r>
      <w:r w:rsidR="00A130B1" w:rsidRPr="00364A8E">
        <w:rPr>
          <w:rFonts w:eastAsia="Times New Roman" w:cs="Times New Roman"/>
          <w:color w:val="000000"/>
          <w:highlight w:val="white"/>
        </w:rPr>
        <w:t>i</w:t>
      </w:r>
      <w:r w:rsidRPr="00364A8E">
        <w:rPr>
          <w:rFonts w:eastAsia="Times New Roman" w:cs="Times New Roman"/>
          <w:color w:val="000000"/>
          <w:highlight w:val="white"/>
        </w:rPr>
        <w:t>. Rodič je tím informován o neúčasti dítěte  na on-line výuce. Rodič je povinen tuto absenci omluvit běžným způsobem v s</w:t>
      </w:r>
      <w:r w:rsidR="00A130B1" w:rsidRPr="00364A8E">
        <w:rPr>
          <w:rFonts w:eastAsia="Times New Roman" w:cs="Times New Roman"/>
          <w:color w:val="000000"/>
          <w:highlight w:val="white"/>
        </w:rPr>
        <w:t xml:space="preserve">ystému </w:t>
      </w:r>
      <w:r w:rsidRPr="00364A8E">
        <w:rPr>
          <w:rFonts w:eastAsia="Times New Roman" w:cs="Times New Roman"/>
          <w:color w:val="000000"/>
          <w:highlight w:val="white"/>
        </w:rPr>
        <w:t>Bakaláři do t</w:t>
      </w:r>
      <w:r w:rsidR="00A130B1" w:rsidRPr="00364A8E">
        <w:rPr>
          <w:rFonts w:eastAsia="Times New Roman" w:cs="Times New Roman"/>
          <w:color w:val="000000"/>
          <w:highlight w:val="white"/>
        </w:rPr>
        <w:t>ří kalendářních dnů na základě š</w:t>
      </w:r>
      <w:r w:rsidRPr="00364A8E">
        <w:rPr>
          <w:rFonts w:eastAsia="Times New Roman" w:cs="Times New Roman"/>
          <w:color w:val="000000"/>
          <w:highlight w:val="white"/>
        </w:rPr>
        <w:t>kolského zákona nebo třídnímu učiteli  dopředu běžným způsobem. Ten pak vyhodnotí, jak bude absence započítána. </w:t>
      </w:r>
      <w:r w:rsidRPr="00364A8E">
        <w:rPr>
          <w:rFonts w:eastAsia="Times New Roman" w:cs="Times New Roman"/>
          <w:color w:val="000000"/>
          <w:sz w:val="24"/>
          <w:szCs w:val="24"/>
        </w:rPr>
        <w:t xml:space="preserve"> </w:t>
      </w:r>
      <w:r w:rsidRPr="00364A8E">
        <w:rPr>
          <w:rFonts w:eastAsia="Times New Roman" w:cs="Times New Roman"/>
          <w:color w:val="000000"/>
          <w:highlight w:val="white"/>
        </w:rPr>
        <w:t>Při off-line výuce je žák povinen plnit úkol především v této době k tomu určené,  nejpozděj</w:t>
      </w:r>
      <w:r w:rsidR="00A130B1" w:rsidRPr="00364A8E">
        <w:rPr>
          <w:rFonts w:eastAsia="Times New Roman" w:cs="Times New Roman"/>
          <w:color w:val="000000"/>
          <w:highlight w:val="white"/>
        </w:rPr>
        <w:t xml:space="preserve">i však do 15. hodiny téhož dne. </w:t>
      </w:r>
      <w:r w:rsidRPr="00364A8E">
        <w:rPr>
          <w:rFonts w:eastAsia="Times New Roman" w:cs="Times New Roman"/>
          <w:color w:val="000000"/>
          <w:highlight w:val="white"/>
        </w:rPr>
        <w:t>V případě potřeby lze posunutí termínu řešit  individuálně s jednotlivými učiteli.  </w:t>
      </w:r>
    </w:p>
    <w:p w:rsidR="005A6B41" w:rsidRPr="00364A8E" w:rsidRDefault="0024048D" w:rsidP="00783037">
      <w:pPr>
        <w:pStyle w:val="Nadpis2"/>
        <w:spacing w:before="0" w:after="120"/>
        <w:rPr>
          <w:rFonts w:cs="Times New Roman"/>
          <w:color w:val="000000"/>
        </w:rPr>
      </w:pPr>
      <w:bookmarkStart w:id="26" w:name="_Toc148950808"/>
      <w:r w:rsidRPr="00364A8E">
        <w:rPr>
          <w:rFonts w:cs="Times New Roman"/>
          <w:color w:val="000000"/>
        </w:rPr>
        <w:t>10. Hodnocení výsledků vzdělávání žáka</w:t>
      </w:r>
      <w:bookmarkEnd w:id="26"/>
    </w:p>
    <w:p w:rsidR="005A6B41" w:rsidRPr="00364A8E" w:rsidRDefault="0024048D" w:rsidP="00783037">
      <w:pPr>
        <w:pStyle w:val="Nadpis3"/>
        <w:spacing w:before="0" w:after="120"/>
        <w:ind w:left="709" w:hanging="283"/>
        <w:rPr>
          <w:rFonts w:cs="Times New Roman"/>
          <w:color w:val="000000"/>
        </w:rPr>
      </w:pPr>
      <w:bookmarkStart w:id="27" w:name="_Toc148950809"/>
      <w:r w:rsidRPr="00364A8E">
        <w:rPr>
          <w:rFonts w:cs="Times New Roman"/>
          <w:color w:val="000000"/>
        </w:rPr>
        <w:t>10. 1 Získávání podkladů hodnocení výsledků vzdělávání</w:t>
      </w:r>
      <w:bookmarkEnd w:id="27"/>
    </w:p>
    <w:p w:rsidR="005A6B41" w:rsidRPr="00364A8E" w:rsidRDefault="0024048D" w:rsidP="00783037">
      <w:pPr>
        <w:numPr>
          <w:ilvl w:val="2"/>
          <w:numId w:val="13"/>
        </w:numPr>
        <w:spacing w:after="120"/>
        <w:ind w:left="709" w:hanging="283"/>
        <w:jc w:val="both"/>
        <w:rPr>
          <w:rFonts w:eastAsia="Times New Roman" w:cs="Times New Roman"/>
          <w:color w:val="000000"/>
        </w:rPr>
      </w:pPr>
      <w:r w:rsidRPr="00364A8E">
        <w:rPr>
          <w:rFonts w:eastAsia="Times New Roman" w:cs="Times New Roman"/>
          <w:color w:val="000000"/>
        </w:rPr>
        <w:t>Podklady pro hodnocení výsledků vzdělávání žáků vyučující získávají zejména soustavným sledováním výkonů žáka a připravenosti na vyučování a analýzou výsledků činností žáků.</w:t>
      </w:r>
    </w:p>
    <w:p w:rsidR="005A6B41" w:rsidRPr="00364A8E" w:rsidRDefault="0024048D" w:rsidP="00783037">
      <w:pPr>
        <w:numPr>
          <w:ilvl w:val="2"/>
          <w:numId w:val="13"/>
        </w:numPr>
        <w:spacing w:after="120"/>
        <w:ind w:left="709" w:hanging="283"/>
        <w:jc w:val="both"/>
        <w:rPr>
          <w:rFonts w:eastAsia="Times New Roman" w:cs="Times New Roman"/>
          <w:color w:val="000000"/>
        </w:rPr>
      </w:pPr>
      <w:r w:rsidRPr="00364A8E">
        <w:rPr>
          <w:rFonts w:eastAsia="Times New Roman" w:cs="Times New Roman"/>
          <w:color w:val="000000"/>
        </w:rPr>
        <w:t>Podklady pro hodnocení výsledků vzdělávání žáků vyučující získávají konzultacemi s ostatními vyučujícími a podle potřeby i psychologickými a zdravotnickými pracovníky.</w:t>
      </w:r>
    </w:p>
    <w:p w:rsidR="005A6B41" w:rsidRPr="00364A8E" w:rsidRDefault="0024048D" w:rsidP="00783037">
      <w:pPr>
        <w:numPr>
          <w:ilvl w:val="2"/>
          <w:numId w:val="13"/>
        </w:numPr>
        <w:spacing w:after="120"/>
        <w:ind w:left="709" w:hanging="283"/>
        <w:jc w:val="both"/>
        <w:rPr>
          <w:rFonts w:eastAsia="Times New Roman" w:cs="Times New Roman"/>
          <w:color w:val="000000"/>
        </w:rPr>
      </w:pPr>
      <w:r w:rsidRPr="00364A8E">
        <w:rPr>
          <w:rFonts w:eastAsia="Times New Roman" w:cs="Times New Roman"/>
          <w:color w:val="000000"/>
        </w:rPr>
        <w:t>Výchovný poradce a speciální pedagog je povinen seznamovat ostatní vyučující s doporučeními psychologického vyšetření, která mají vztah ke způsobu hodnocení a klasifikace žáka a způsobu získávání podkladů pro klasifikaci žáka.</w:t>
      </w:r>
    </w:p>
    <w:p w:rsidR="005A6B41" w:rsidRPr="00364A8E" w:rsidRDefault="0024048D" w:rsidP="00783037">
      <w:pPr>
        <w:numPr>
          <w:ilvl w:val="2"/>
          <w:numId w:val="13"/>
        </w:numPr>
        <w:spacing w:after="120"/>
        <w:ind w:left="709" w:hanging="283"/>
        <w:jc w:val="both"/>
        <w:rPr>
          <w:rFonts w:eastAsia="Times New Roman" w:cs="Times New Roman"/>
          <w:color w:val="000000"/>
        </w:rPr>
      </w:pPr>
      <w:r w:rsidRPr="00364A8E">
        <w:rPr>
          <w:rFonts w:eastAsia="Times New Roman" w:cs="Times New Roman"/>
          <w:color w:val="000000"/>
        </w:rPr>
        <w:t>U žáka se smyslovou nebo tělesnou vadou, vadou řeči, prokázanou specifickou vývojovou poruchou učení nebo chování se při jeho hodnocení a klasifikaci přihlédne k charakteru znevýhodnění.</w:t>
      </w:r>
    </w:p>
    <w:p w:rsidR="005A6B41" w:rsidRPr="00364A8E" w:rsidRDefault="0024048D" w:rsidP="00783037">
      <w:pPr>
        <w:numPr>
          <w:ilvl w:val="2"/>
          <w:numId w:val="13"/>
        </w:numPr>
        <w:spacing w:after="120"/>
        <w:ind w:left="709" w:hanging="283"/>
        <w:jc w:val="both"/>
        <w:rPr>
          <w:rFonts w:eastAsia="Times New Roman" w:cs="Times New Roman"/>
          <w:color w:val="000000"/>
        </w:rPr>
      </w:pPr>
      <w:r w:rsidRPr="00364A8E">
        <w:rPr>
          <w:rFonts w:eastAsia="Times New Roman" w:cs="Times New Roman"/>
          <w:color w:val="000000"/>
        </w:rPr>
        <w:t>Vyučující respektují doporučení pedagogicko-psychologických vyšetření žáků a uplatňují je při</w:t>
      </w:r>
      <w:r w:rsidR="00A130B1" w:rsidRPr="00364A8E">
        <w:rPr>
          <w:rFonts w:eastAsia="Times New Roman" w:cs="Times New Roman"/>
          <w:color w:val="000000"/>
        </w:rPr>
        <w:t xml:space="preserve"> hodnocení výsledků vzdělávání. </w:t>
      </w:r>
      <w:r w:rsidRPr="00364A8E">
        <w:rPr>
          <w:rFonts w:eastAsia="Times New Roman" w:cs="Times New Roman"/>
          <w:color w:val="000000"/>
        </w:rPr>
        <w:t xml:space="preserve">Volí vhodné a přiměřené způsoby získávání podkladů. Pro zjišťování úrovně žákových vědomostí a dovedností volí učitel takové formy a druhy zkoušení, </w:t>
      </w:r>
      <w:r w:rsidRPr="00364A8E">
        <w:rPr>
          <w:rFonts w:eastAsia="Times New Roman" w:cs="Times New Roman"/>
          <w:color w:val="000000"/>
        </w:rPr>
        <w:lastRenderedPageBreak/>
        <w:t>které odpovídají schopnostem žáka a na něž nemá porucha negativní vliv. Vyučující klade důraz na ten druh projevu, ve kterém má žák předpoklady podávat lepší výkony.</w:t>
      </w:r>
    </w:p>
    <w:p w:rsidR="005A6B41" w:rsidRPr="00364A8E" w:rsidRDefault="0024048D" w:rsidP="00783037">
      <w:pPr>
        <w:numPr>
          <w:ilvl w:val="2"/>
          <w:numId w:val="13"/>
        </w:numPr>
        <w:spacing w:after="120"/>
        <w:ind w:left="709" w:hanging="283"/>
        <w:jc w:val="both"/>
        <w:rPr>
          <w:rFonts w:eastAsia="Times New Roman" w:cs="Times New Roman"/>
          <w:color w:val="000000"/>
        </w:rPr>
      </w:pPr>
      <w:r w:rsidRPr="00364A8E">
        <w:rPr>
          <w:rFonts w:eastAsia="Times New Roman" w:cs="Times New Roman"/>
          <w:color w:val="000000"/>
        </w:rPr>
        <w:t>Do hodnocení výsledků vzdělávání žáka vyučující zapojuje žáka (sebehodnocení žáka) v míře, která odpovídá volní a rozumové vyspělosti žáka. Výsledné hodnocení výsledků vzdělávání žáka vyučující žákovi vysvětlí a zdůrazní, v čem se může žák zlepšovat.</w:t>
      </w:r>
    </w:p>
    <w:p w:rsidR="005A6B41" w:rsidRPr="00364A8E" w:rsidRDefault="0024048D" w:rsidP="00783037">
      <w:pPr>
        <w:numPr>
          <w:ilvl w:val="2"/>
          <w:numId w:val="13"/>
        </w:numPr>
        <w:spacing w:after="120"/>
        <w:ind w:left="709" w:hanging="283"/>
        <w:jc w:val="both"/>
        <w:rPr>
          <w:rFonts w:eastAsia="Times New Roman" w:cs="Times New Roman"/>
          <w:color w:val="000000"/>
        </w:rPr>
      </w:pPr>
      <w:r w:rsidRPr="00364A8E">
        <w:rPr>
          <w:rFonts w:eastAsia="Times New Roman" w:cs="Times New Roman"/>
          <w:color w:val="000000"/>
        </w:rPr>
        <w:t>Případy nedostatečného prospěchu a nedostatky chování se projednají v pedagogické radě, a to zpravidla na konci čtvrtletí.</w:t>
      </w:r>
    </w:p>
    <w:p w:rsidR="005A6B41" w:rsidRPr="00364A8E" w:rsidRDefault="0024048D" w:rsidP="00783037">
      <w:pPr>
        <w:numPr>
          <w:ilvl w:val="2"/>
          <w:numId w:val="13"/>
        </w:numPr>
        <w:spacing w:after="120"/>
        <w:ind w:left="709" w:hanging="283"/>
        <w:jc w:val="both"/>
        <w:rPr>
          <w:rFonts w:eastAsia="Times New Roman" w:cs="Times New Roman"/>
          <w:color w:val="000000"/>
        </w:rPr>
      </w:pPr>
      <w:r w:rsidRPr="00364A8E">
        <w:rPr>
          <w:rFonts w:eastAsia="Times New Roman" w:cs="Times New Roman"/>
          <w:color w:val="000000"/>
        </w:rPr>
        <w:t xml:space="preserve">Při určování stupně prospěchu v jednotlivých předmětech na konci pololetí se hodnotí kvalita práce a učební výsledky, jichž žák dosáhl za celé klasifikační období. Stupeň prospěchu se neurčuje pouze na základě průměru klasifikace za příslušné období. </w:t>
      </w:r>
    </w:p>
    <w:p w:rsidR="005A6B41" w:rsidRPr="00364A8E" w:rsidRDefault="0024048D" w:rsidP="00783037">
      <w:pPr>
        <w:numPr>
          <w:ilvl w:val="2"/>
          <w:numId w:val="13"/>
        </w:numPr>
        <w:spacing w:after="120"/>
        <w:ind w:left="709" w:hanging="283"/>
        <w:jc w:val="both"/>
        <w:rPr>
          <w:rFonts w:eastAsia="Times New Roman" w:cs="Times New Roman"/>
        </w:rPr>
      </w:pPr>
      <w:r w:rsidRPr="00364A8E">
        <w:rPr>
          <w:rFonts w:eastAsia="Times New Roman" w:cs="Times New Roman"/>
        </w:rPr>
        <w:t xml:space="preserve">Písemné, grafické a jiné práce </w:t>
      </w:r>
      <w:r w:rsidRPr="00364A8E">
        <w:rPr>
          <w:rFonts w:eastAsia="Roboto" w:cs="Times New Roman"/>
        </w:rPr>
        <w:t xml:space="preserve">žák na pokyn vyučujícího vkládá do svého školního </w:t>
      </w:r>
      <w:r w:rsidR="00A130B1" w:rsidRPr="00364A8E">
        <w:rPr>
          <w:rFonts w:eastAsia="Roboto" w:cs="Times New Roman"/>
        </w:rPr>
        <w:t>portfolia</w:t>
      </w:r>
      <w:r w:rsidRPr="00364A8E">
        <w:rPr>
          <w:rFonts w:eastAsia="Roboto" w:cs="Times New Roman"/>
        </w:rPr>
        <w:t xml:space="preserve"> tak, aby bylo k nahlédnutí i pro rodiče.</w:t>
      </w:r>
    </w:p>
    <w:p w:rsidR="005A6B41" w:rsidRPr="00364A8E" w:rsidRDefault="0024048D" w:rsidP="00783037">
      <w:pPr>
        <w:pStyle w:val="Nadpis3"/>
        <w:spacing w:before="0" w:after="120"/>
        <w:ind w:left="709" w:hanging="709"/>
        <w:rPr>
          <w:rFonts w:cs="Times New Roman"/>
        </w:rPr>
      </w:pPr>
      <w:bookmarkStart w:id="28" w:name="_Toc148950810"/>
      <w:r w:rsidRPr="00364A8E">
        <w:rPr>
          <w:rFonts w:cs="Times New Roman"/>
        </w:rPr>
        <w:t>10. 2 Informace o průběžném hodnocení výsledků vzdělávání a hodnocení na vysvědčení</w:t>
      </w:r>
      <w:bookmarkEnd w:id="28"/>
    </w:p>
    <w:p w:rsidR="005A6B41" w:rsidRPr="00364A8E" w:rsidRDefault="0024048D" w:rsidP="00783037">
      <w:pPr>
        <w:numPr>
          <w:ilvl w:val="2"/>
          <w:numId w:val="1"/>
        </w:numPr>
        <w:spacing w:after="120"/>
        <w:ind w:left="709" w:hanging="283"/>
        <w:jc w:val="both"/>
        <w:rPr>
          <w:rFonts w:eastAsia="Times New Roman" w:cs="Times New Roman"/>
          <w:color w:val="000000"/>
        </w:rPr>
      </w:pPr>
      <w:r w:rsidRPr="00364A8E">
        <w:rPr>
          <w:rFonts w:eastAsia="Times New Roman" w:cs="Times New Roman"/>
          <w:color w:val="000000"/>
        </w:rPr>
        <w:t xml:space="preserve">Učitel oznamuje žákovi výsledek každého hodnocení, hodnocení zdůvodňuje a poukazuje na klady a nedostatky hodnocených projevů, výkonů, prací. Po ústním vyzkoušení oznámí učitel žákovi výsledek hodnocení okamžitě. Výsledek hodnocení písemných zkoušek, prací a praktických činností oznámí žákovi v časově vhodném termínu. </w:t>
      </w:r>
    </w:p>
    <w:p w:rsidR="005A6B41" w:rsidRPr="00364A8E" w:rsidRDefault="0024048D" w:rsidP="00783037">
      <w:pPr>
        <w:numPr>
          <w:ilvl w:val="2"/>
          <w:numId w:val="1"/>
        </w:numPr>
        <w:spacing w:after="120"/>
        <w:ind w:left="709" w:hanging="283"/>
        <w:jc w:val="both"/>
        <w:rPr>
          <w:rFonts w:eastAsia="Times New Roman" w:cs="Times New Roman"/>
          <w:color w:val="000000"/>
        </w:rPr>
      </w:pPr>
      <w:r w:rsidRPr="00364A8E">
        <w:rPr>
          <w:rFonts w:eastAsia="Times New Roman" w:cs="Times New Roman"/>
        </w:rPr>
        <w:t>Veškeré hodnocení je</w:t>
      </w:r>
      <w:r w:rsidRPr="00364A8E">
        <w:rPr>
          <w:rFonts w:eastAsia="Times New Roman" w:cs="Times New Roman"/>
          <w:color w:val="000000"/>
        </w:rPr>
        <w:t xml:space="preserve"> zapsán</w:t>
      </w:r>
      <w:r w:rsidRPr="00364A8E">
        <w:rPr>
          <w:rFonts w:eastAsia="Times New Roman" w:cs="Times New Roman"/>
        </w:rPr>
        <w:t>o</w:t>
      </w:r>
      <w:r w:rsidRPr="00364A8E">
        <w:rPr>
          <w:rFonts w:eastAsia="Times New Roman" w:cs="Times New Roman"/>
          <w:color w:val="000000"/>
        </w:rPr>
        <w:t xml:space="preserve"> v elektronické žákovské knížce. </w:t>
      </w:r>
    </w:p>
    <w:p w:rsidR="005A6B41" w:rsidRPr="00364A8E" w:rsidRDefault="0024048D" w:rsidP="00783037">
      <w:pPr>
        <w:numPr>
          <w:ilvl w:val="2"/>
          <w:numId w:val="1"/>
        </w:numPr>
        <w:spacing w:after="120"/>
        <w:ind w:left="709" w:hanging="283"/>
        <w:jc w:val="both"/>
        <w:rPr>
          <w:rFonts w:eastAsia="Times New Roman" w:cs="Times New Roman"/>
          <w:color w:val="000000"/>
        </w:rPr>
      </w:pPr>
      <w:r w:rsidRPr="00364A8E">
        <w:rPr>
          <w:rFonts w:eastAsia="Times New Roman" w:cs="Times New Roman"/>
          <w:color w:val="000000"/>
        </w:rPr>
        <w:t>Elektronická evidence klasifikace žáka je přístupná žákovi a zákonným zástupcům žáka. Učitel je povinen vést soustavnou evidenci o každé klasifikaci žáka prokazatelným způsobem tak, aby mohl vždy doložit správnost celkové klasifikace žáka i způsob získávání známek (ústní zkoušení, písemné atd.).</w:t>
      </w:r>
    </w:p>
    <w:p w:rsidR="005A6B41" w:rsidRPr="00364A8E" w:rsidRDefault="0024048D" w:rsidP="00783037">
      <w:pPr>
        <w:numPr>
          <w:ilvl w:val="2"/>
          <w:numId w:val="1"/>
        </w:numPr>
        <w:spacing w:after="120"/>
        <w:ind w:left="709" w:hanging="283"/>
        <w:jc w:val="both"/>
        <w:rPr>
          <w:rFonts w:eastAsia="Times New Roman" w:cs="Times New Roman"/>
          <w:color w:val="000000"/>
        </w:rPr>
      </w:pPr>
      <w:r w:rsidRPr="00364A8E">
        <w:rPr>
          <w:rFonts w:eastAsia="Times New Roman" w:cs="Times New Roman"/>
          <w:color w:val="000000"/>
        </w:rPr>
        <w:t>Zákonné zástupce nezletilých žáků a rodiče zletilých žáků informuje o prospěchu žáka třídní učitel a učitelé jednotlivých předmětů na schůzkách s rodiči; třídní učitel nebo učitel v průběhu pololetí, jestliže o to rodiče zletilého žáka nebo zákonní zástupci nezletilého žáka požádají.</w:t>
      </w:r>
    </w:p>
    <w:p w:rsidR="005A6B41" w:rsidRPr="00364A8E" w:rsidRDefault="0024048D" w:rsidP="00783037">
      <w:pPr>
        <w:numPr>
          <w:ilvl w:val="2"/>
          <w:numId w:val="1"/>
        </w:numPr>
        <w:spacing w:after="120"/>
        <w:ind w:left="709" w:hanging="283"/>
        <w:jc w:val="both"/>
        <w:rPr>
          <w:rFonts w:eastAsia="Times New Roman" w:cs="Times New Roman"/>
          <w:color w:val="000000"/>
        </w:rPr>
      </w:pPr>
      <w:r w:rsidRPr="00364A8E">
        <w:rPr>
          <w:rFonts w:eastAsia="Times New Roman" w:cs="Times New Roman"/>
          <w:color w:val="000000"/>
        </w:rPr>
        <w:t>Údaje o hodnocení prospěchu a chování žáka jsou sdělovány pouze zákonným zástupcům žáka nebo rodičům zletilého žáka, nikoli veřejně.</w:t>
      </w:r>
    </w:p>
    <w:p w:rsidR="005A6B41" w:rsidRPr="00364A8E" w:rsidRDefault="0024048D" w:rsidP="00783037">
      <w:pPr>
        <w:pStyle w:val="Nadpis3"/>
        <w:spacing w:before="0" w:after="120"/>
        <w:ind w:left="709" w:hanging="709"/>
        <w:rPr>
          <w:rFonts w:cs="Times New Roman"/>
        </w:rPr>
      </w:pPr>
      <w:bookmarkStart w:id="29" w:name="_Toc148950811"/>
      <w:r w:rsidRPr="00364A8E">
        <w:rPr>
          <w:rFonts w:cs="Times New Roman"/>
        </w:rPr>
        <w:t>10. 3 Předpokladem hodnocení výsledků vzdělávání žáka v daném pololetí je splnění všech podmínek hodnocení vzdělávání žáka</w:t>
      </w:r>
      <w:bookmarkEnd w:id="29"/>
      <w:r w:rsidRPr="00364A8E">
        <w:rPr>
          <w:rFonts w:cs="Times New Roman"/>
        </w:rPr>
        <w:t xml:space="preserve"> </w:t>
      </w:r>
    </w:p>
    <w:p w:rsidR="005A6B41" w:rsidRPr="00364A8E" w:rsidRDefault="0024048D" w:rsidP="00783037">
      <w:pPr>
        <w:numPr>
          <w:ilvl w:val="2"/>
          <w:numId w:val="7"/>
        </w:numPr>
        <w:spacing w:after="120"/>
        <w:ind w:left="709" w:hanging="283"/>
        <w:jc w:val="both"/>
        <w:rPr>
          <w:rFonts w:eastAsia="Times New Roman" w:cs="Times New Roman"/>
          <w:color w:val="000000"/>
        </w:rPr>
      </w:pPr>
      <w:r w:rsidRPr="00364A8E">
        <w:rPr>
          <w:rFonts w:eastAsia="Times New Roman" w:cs="Times New Roman"/>
          <w:color w:val="000000"/>
        </w:rPr>
        <w:t xml:space="preserve">Podmínkami hodnocení vzdělávání žáka se rozumí vypracování úkolů a kontrolních prací, ústní zkoušení, prezentace, účast v projektových činnostech či splnění jiných úkolů žáka. Minimální počet dílčích </w:t>
      </w:r>
      <w:r w:rsidRPr="00364A8E">
        <w:rPr>
          <w:rFonts w:eastAsia="Times New Roman" w:cs="Times New Roman"/>
        </w:rPr>
        <w:t>hodnocení</w:t>
      </w:r>
      <w:r w:rsidRPr="00364A8E">
        <w:rPr>
          <w:rFonts w:eastAsia="Times New Roman" w:cs="Times New Roman"/>
          <w:color w:val="000000"/>
        </w:rPr>
        <w:t xml:space="preserve"> v předmětu s jednohodinovou týdenní dotací jsou 2, při dvou </w:t>
      </w:r>
      <w:r w:rsidRPr="00364A8E">
        <w:rPr>
          <w:rFonts w:eastAsia="Times New Roman" w:cs="Times New Roman"/>
          <w:color w:val="000000"/>
        </w:rPr>
        <w:lastRenderedPageBreak/>
        <w:t>a vícehodinové týdenní dotaci v předmětu 5 za klasifikační období. Žáci jsou průběžně hodnoceni v %. Na vysvědčení je uvedena známka.</w:t>
      </w:r>
    </w:p>
    <w:p w:rsidR="005A6B41" w:rsidRPr="00364A8E" w:rsidRDefault="0024048D" w:rsidP="00783037">
      <w:pPr>
        <w:spacing w:after="120"/>
        <w:ind w:left="709" w:hanging="283"/>
        <w:jc w:val="both"/>
        <w:rPr>
          <w:rFonts w:eastAsia="Times New Roman" w:cs="Times New Roman"/>
        </w:rPr>
      </w:pPr>
      <w:r w:rsidRPr="00364A8E">
        <w:rPr>
          <w:rFonts w:eastAsia="Times New Roman" w:cs="Times New Roman"/>
        </w:rPr>
        <w:t xml:space="preserve">                  100 - 90% = 1</w:t>
      </w:r>
    </w:p>
    <w:p w:rsidR="005A6B41" w:rsidRPr="00364A8E" w:rsidRDefault="0024048D" w:rsidP="00783037">
      <w:pPr>
        <w:spacing w:after="120"/>
        <w:ind w:left="709" w:hanging="283"/>
        <w:jc w:val="both"/>
        <w:rPr>
          <w:rFonts w:eastAsia="Times New Roman" w:cs="Times New Roman"/>
        </w:rPr>
      </w:pPr>
      <w:r w:rsidRPr="00364A8E">
        <w:rPr>
          <w:rFonts w:eastAsia="Times New Roman" w:cs="Times New Roman"/>
        </w:rPr>
        <w:t xml:space="preserve">                    89 - 70% = 2</w:t>
      </w:r>
    </w:p>
    <w:p w:rsidR="005A6B41" w:rsidRPr="00364A8E" w:rsidRDefault="0024048D" w:rsidP="00783037">
      <w:pPr>
        <w:spacing w:after="120"/>
        <w:ind w:left="709" w:hanging="283"/>
        <w:jc w:val="both"/>
        <w:rPr>
          <w:rFonts w:eastAsia="Times New Roman" w:cs="Times New Roman"/>
        </w:rPr>
      </w:pPr>
      <w:r w:rsidRPr="00364A8E">
        <w:rPr>
          <w:rFonts w:eastAsia="Times New Roman" w:cs="Times New Roman"/>
        </w:rPr>
        <w:t xml:space="preserve">                    69 - 50% = 3</w:t>
      </w:r>
    </w:p>
    <w:p w:rsidR="005A6B41" w:rsidRPr="00364A8E" w:rsidRDefault="0024048D" w:rsidP="00783037">
      <w:pPr>
        <w:spacing w:after="120"/>
        <w:ind w:left="709" w:hanging="283"/>
        <w:jc w:val="both"/>
        <w:rPr>
          <w:rFonts w:eastAsia="Times New Roman" w:cs="Times New Roman"/>
        </w:rPr>
      </w:pPr>
      <w:r w:rsidRPr="00364A8E">
        <w:rPr>
          <w:rFonts w:eastAsia="Times New Roman" w:cs="Times New Roman"/>
        </w:rPr>
        <w:t xml:space="preserve">                    49 - 30% = 4</w:t>
      </w:r>
    </w:p>
    <w:p w:rsidR="005A6B41" w:rsidRPr="00364A8E" w:rsidRDefault="0024048D" w:rsidP="00783037">
      <w:pPr>
        <w:spacing w:after="120"/>
        <w:ind w:left="709" w:hanging="283"/>
        <w:jc w:val="both"/>
        <w:rPr>
          <w:rFonts w:eastAsia="Times New Roman" w:cs="Times New Roman"/>
        </w:rPr>
      </w:pPr>
      <w:r w:rsidRPr="00364A8E">
        <w:rPr>
          <w:rFonts w:eastAsia="Times New Roman" w:cs="Times New Roman"/>
        </w:rPr>
        <w:t xml:space="preserve">                    29 - 0%   = 5</w:t>
      </w:r>
    </w:p>
    <w:p w:rsidR="005A6B41" w:rsidRPr="00364A8E" w:rsidRDefault="0024048D" w:rsidP="00783037">
      <w:pPr>
        <w:numPr>
          <w:ilvl w:val="2"/>
          <w:numId w:val="7"/>
        </w:numPr>
        <w:spacing w:after="120"/>
        <w:ind w:left="709" w:hanging="283"/>
        <w:jc w:val="both"/>
        <w:rPr>
          <w:rFonts w:eastAsia="Times New Roman" w:cs="Times New Roman"/>
          <w:color w:val="000000"/>
        </w:rPr>
      </w:pPr>
      <w:r w:rsidRPr="00364A8E">
        <w:rPr>
          <w:rFonts w:eastAsia="Times New Roman" w:cs="Times New Roman"/>
          <w:color w:val="000000"/>
        </w:rPr>
        <w:t>Jestliže žák nesplní podmínky hodnocení vzdělávání v řádném termínu, je nehodnocen v řádném termínu a je hodnocen v náhradním termínu stanoveném vedením školy.</w:t>
      </w:r>
    </w:p>
    <w:p w:rsidR="005A6B41" w:rsidRPr="00364A8E" w:rsidRDefault="0024048D" w:rsidP="00783037">
      <w:pPr>
        <w:numPr>
          <w:ilvl w:val="2"/>
          <w:numId w:val="7"/>
        </w:numPr>
        <w:spacing w:after="120"/>
        <w:ind w:left="709" w:hanging="283"/>
        <w:jc w:val="both"/>
        <w:rPr>
          <w:rFonts w:eastAsia="Times New Roman" w:cs="Times New Roman"/>
          <w:color w:val="000000"/>
        </w:rPr>
      </w:pPr>
      <w:r w:rsidRPr="00364A8E">
        <w:rPr>
          <w:rFonts w:eastAsia="Times New Roman" w:cs="Times New Roman"/>
          <w:color w:val="000000"/>
        </w:rPr>
        <w:t>Kritéria hodnocení prospěchu jsou následující: Žák je hodnocen stupněm prospěchu:</w:t>
      </w:r>
    </w:p>
    <w:p w:rsidR="005A6B41" w:rsidRPr="00364A8E" w:rsidRDefault="0024048D" w:rsidP="00783037">
      <w:pPr>
        <w:numPr>
          <w:ilvl w:val="0"/>
          <w:numId w:val="27"/>
        </w:numPr>
        <w:pBdr>
          <w:top w:val="nil"/>
          <w:left w:val="nil"/>
          <w:bottom w:val="nil"/>
          <w:right w:val="nil"/>
          <w:between w:val="nil"/>
        </w:pBdr>
        <w:spacing w:after="120"/>
        <w:ind w:left="993" w:hanging="283"/>
        <w:jc w:val="both"/>
        <w:rPr>
          <w:rFonts w:eastAsia="Times New Roman" w:cs="Times New Roman"/>
          <w:color w:val="000000"/>
        </w:rPr>
      </w:pPr>
      <w:r w:rsidRPr="00364A8E">
        <w:rPr>
          <w:rFonts w:eastAsia="Times New Roman" w:cs="Times New Roman"/>
          <w:b/>
          <w:color w:val="000000"/>
        </w:rPr>
        <w:t>1 - výborný,</w:t>
      </w:r>
      <w:r w:rsidRPr="00364A8E">
        <w:rPr>
          <w:rFonts w:eastAsia="Times New Roman" w:cs="Times New Roman"/>
          <w:color w:val="000000"/>
        </w:rPr>
        <w:t xml:space="preserve"> jestliže ovládá požadované poznatky, fakta, pojmy, definice a zákonitosti uceleně a úplně, chápe vztahy mezi nimi; pohotově vykonává požadované intelektuální a motorické činnosti; samostatně a tvořivě uplatňuje osvojené poznatky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5A6B41" w:rsidRPr="00364A8E" w:rsidRDefault="0024048D" w:rsidP="00783037">
      <w:pPr>
        <w:numPr>
          <w:ilvl w:val="0"/>
          <w:numId w:val="27"/>
        </w:numPr>
        <w:pBdr>
          <w:top w:val="nil"/>
          <w:left w:val="nil"/>
          <w:bottom w:val="nil"/>
          <w:right w:val="nil"/>
          <w:between w:val="nil"/>
        </w:pBdr>
        <w:spacing w:after="120"/>
        <w:ind w:left="993" w:hanging="283"/>
        <w:jc w:val="both"/>
        <w:rPr>
          <w:rFonts w:eastAsia="Times New Roman" w:cs="Times New Roman"/>
          <w:color w:val="000000"/>
        </w:rPr>
      </w:pPr>
      <w:r w:rsidRPr="00364A8E">
        <w:rPr>
          <w:rFonts w:eastAsia="Times New Roman" w:cs="Times New Roman"/>
          <w:b/>
          <w:color w:val="000000"/>
        </w:rPr>
        <w:t>2 - chvalitebný,</w:t>
      </w:r>
      <w:r w:rsidRPr="00364A8E">
        <w:rPr>
          <w:rFonts w:eastAsia="Times New Roman" w:cs="Times New Roman"/>
          <w:color w:val="000000"/>
        </w:rPr>
        <w:t xml:space="preserve"> jestliže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5A6B41" w:rsidRPr="00364A8E" w:rsidRDefault="0024048D" w:rsidP="00783037">
      <w:pPr>
        <w:numPr>
          <w:ilvl w:val="0"/>
          <w:numId w:val="27"/>
        </w:numPr>
        <w:pBdr>
          <w:top w:val="nil"/>
          <w:left w:val="nil"/>
          <w:bottom w:val="nil"/>
          <w:right w:val="nil"/>
          <w:between w:val="nil"/>
        </w:pBdr>
        <w:spacing w:after="120"/>
        <w:ind w:left="993" w:hanging="283"/>
        <w:jc w:val="both"/>
        <w:rPr>
          <w:rFonts w:eastAsia="Times New Roman" w:cs="Times New Roman"/>
          <w:color w:val="000000"/>
        </w:rPr>
      </w:pPr>
      <w:r w:rsidRPr="00364A8E">
        <w:rPr>
          <w:rFonts w:eastAsia="Times New Roman" w:cs="Times New Roman"/>
          <w:b/>
          <w:color w:val="000000"/>
        </w:rPr>
        <w:t>3 - dobrý</w:t>
      </w:r>
      <w:r w:rsidRPr="00364A8E">
        <w:rPr>
          <w:rFonts w:eastAsia="Times New Roman" w:cs="Times New Roman"/>
          <w:color w:val="000000"/>
        </w:rPr>
        <w:t>, jestliže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5A6B41" w:rsidRPr="00364A8E" w:rsidRDefault="0024048D" w:rsidP="00783037">
      <w:pPr>
        <w:numPr>
          <w:ilvl w:val="0"/>
          <w:numId w:val="27"/>
        </w:numPr>
        <w:pBdr>
          <w:top w:val="nil"/>
          <w:left w:val="nil"/>
          <w:bottom w:val="nil"/>
          <w:right w:val="nil"/>
          <w:between w:val="nil"/>
        </w:pBdr>
        <w:spacing w:after="120"/>
        <w:ind w:left="993" w:hanging="426"/>
        <w:jc w:val="both"/>
        <w:rPr>
          <w:rFonts w:eastAsia="Times New Roman" w:cs="Times New Roman"/>
          <w:color w:val="000000"/>
        </w:rPr>
      </w:pPr>
      <w:r w:rsidRPr="00364A8E">
        <w:rPr>
          <w:rFonts w:eastAsia="Times New Roman" w:cs="Times New Roman"/>
          <w:b/>
          <w:color w:val="000000"/>
        </w:rPr>
        <w:lastRenderedPageBreak/>
        <w:t>4 - dostatečný,</w:t>
      </w:r>
      <w:r w:rsidRPr="00364A8E">
        <w:rPr>
          <w:rFonts w:eastAsia="Times New Roman" w:cs="Times New Roman"/>
          <w:color w:val="000000"/>
        </w:rPr>
        <w:t xml:space="preserve"> jestliže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nedostatky ve správnosti, přesnosti a výstižnosti; v kvalitě výsledků jeho činnosti se projevují nedostatky, grafický projev je málo estetický; závažné nedostatky a chyby dovede žák s pomocí učitele opravit; při samostatném studiu má velké těžkosti;</w:t>
      </w:r>
    </w:p>
    <w:p w:rsidR="005A6B41" w:rsidRPr="00364A8E" w:rsidRDefault="0024048D" w:rsidP="00783037">
      <w:pPr>
        <w:numPr>
          <w:ilvl w:val="0"/>
          <w:numId w:val="27"/>
        </w:numPr>
        <w:pBdr>
          <w:top w:val="nil"/>
          <w:left w:val="nil"/>
          <w:bottom w:val="nil"/>
          <w:right w:val="nil"/>
          <w:between w:val="nil"/>
        </w:pBdr>
        <w:spacing w:after="120"/>
        <w:ind w:left="993" w:hanging="426"/>
        <w:jc w:val="both"/>
        <w:rPr>
          <w:rFonts w:eastAsia="Times New Roman" w:cs="Times New Roman"/>
          <w:color w:val="000000"/>
        </w:rPr>
      </w:pPr>
      <w:r w:rsidRPr="00364A8E">
        <w:rPr>
          <w:rFonts w:eastAsia="Times New Roman" w:cs="Times New Roman"/>
          <w:b/>
          <w:color w:val="000000"/>
        </w:rPr>
        <w:t>5 - nedostatečný,</w:t>
      </w:r>
      <w:r w:rsidRPr="00364A8E">
        <w:rPr>
          <w:rFonts w:eastAsia="Times New Roman" w:cs="Times New Roman"/>
          <w:color w:val="000000"/>
        </w:rPr>
        <w:t xml:space="preserve"> jestliže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5A6B41" w:rsidRPr="00364A8E" w:rsidRDefault="0024048D" w:rsidP="00783037">
      <w:pPr>
        <w:numPr>
          <w:ilvl w:val="2"/>
          <w:numId w:val="7"/>
        </w:numPr>
        <w:spacing w:after="120"/>
        <w:ind w:left="993" w:hanging="426"/>
        <w:jc w:val="both"/>
        <w:rPr>
          <w:rFonts w:eastAsia="Times New Roman" w:cs="Times New Roman"/>
          <w:color w:val="000000"/>
        </w:rPr>
      </w:pPr>
      <w:r w:rsidRPr="00364A8E">
        <w:rPr>
          <w:rFonts w:eastAsia="Times New Roman" w:cs="Times New Roman"/>
          <w:color w:val="000000"/>
        </w:rPr>
        <w:t>Žák je nehodnocen, jestliže nesplnil všechny podmínky hodnocení v daném pololetí.</w:t>
      </w:r>
    </w:p>
    <w:p w:rsidR="005A6B41" w:rsidRPr="00364A8E" w:rsidRDefault="0024048D" w:rsidP="00783037">
      <w:pPr>
        <w:numPr>
          <w:ilvl w:val="2"/>
          <w:numId w:val="7"/>
        </w:numPr>
        <w:spacing w:after="120"/>
        <w:ind w:left="993" w:hanging="426"/>
        <w:jc w:val="both"/>
        <w:rPr>
          <w:rFonts w:eastAsia="Times New Roman" w:cs="Times New Roman"/>
          <w:color w:val="000000"/>
        </w:rPr>
      </w:pPr>
      <w:r w:rsidRPr="00364A8E">
        <w:rPr>
          <w:rFonts w:eastAsia="Times New Roman" w:cs="Times New Roman"/>
          <w:color w:val="000000"/>
        </w:rPr>
        <w:t>Jestliže se žák vzdělává podle individuálního vzdělávacího plánu, průběh vzdělávání (obsah vzdělávání; rozvržení vzdělávání do stanovených časových úseků; úkoly, činnosti, průběžné ústní, písemné, praktické vyzkoušení; povinné nebo fakultativní konzultace) a způsob hodnocení (kritéria hodnocení, podmínky hodnocení) jsou součástí přílohy individuálního vzdělávacího plánu.</w:t>
      </w:r>
    </w:p>
    <w:p w:rsidR="005A6B41" w:rsidRPr="00364A8E" w:rsidRDefault="0024048D" w:rsidP="00783037">
      <w:pPr>
        <w:pStyle w:val="Nadpis2"/>
        <w:spacing w:before="0" w:after="120"/>
        <w:rPr>
          <w:rFonts w:cs="Times New Roman"/>
          <w:color w:val="000000"/>
        </w:rPr>
      </w:pPr>
      <w:bookmarkStart w:id="30" w:name="_Toc148950812"/>
      <w:r w:rsidRPr="00364A8E">
        <w:rPr>
          <w:rFonts w:cs="Times New Roman"/>
          <w:color w:val="000000"/>
        </w:rPr>
        <w:t>11. Komisionální zkouška</w:t>
      </w:r>
      <w:bookmarkEnd w:id="30"/>
    </w:p>
    <w:p w:rsidR="005A6B41" w:rsidRPr="00364A8E" w:rsidRDefault="0024048D" w:rsidP="00783037">
      <w:pPr>
        <w:numPr>
          <w:ilvl w:val="0"/>
          <w:numId w:val="25"/>
        </w:numPr>
        <w:pBdr>
          <w:top w:val="nil"/>
          <w:left w:val="nil"/>
          <w:bottom w:val="nil"/>
          <w:right w:val="nil"/>
          <w:between w:val="nil"/>
        </w:pBdr>
        <w:spacing w:after="120"/>
        <w:ind w:hanging="294"/>
        <w:rPr>
          <w:rFonts w:eastAsia="Times New Roman" w:cs="Times New Roman"/>
          <w:color w:val="000000"/>
        </w:rPr>
      </w:pPr>
      <w:r w:rsidRPr="00364A8E">
        <w:rPr>
          <w:rFonts w:eastAsia="Times New Roman" w:cs="Times New Roman"/>
          <w:color w:val="000000"/>
        </w:rPr>
        <w:t>Komisionální zkoušku koná žák v těchto případech:</w:t>
      </w:r>
    </w:p>
    <w:p w:rsidR="005A6B41" w:rsidRPr="00364A8E" w:rsidRDefault="0024048D" w:rsidP="00783037">
      <w:pPr>
        <w:numPr>
          <w:ilvl w:val="0"/>
          <w:numId w:val="15"/>
        </w:numPr>
        <w:pBdr>
          <w:top w:val="nil"/>
          <w:left w:val="nil"/>
          <w:bottom w:val="nil"/>
          <w:right w:val="nil"/>
          <w:between w:val="nil"/>
        </w:pBdr>
        <w:spacing w:after="120"/>
        <w:jc w:val="both"/>
        <w:rPr>
          <w:rFonts w:eastAsia="Times New Roman" w:cs="Times New Roman"/>
          <w:color w:val="000000"/>
        </w:rPr>
      </w:pPr>
      <w:r w:rsidRPr="00364A8E">
        <w:rPr>
          <w:rFonts w:eastAsia="Times New Roman" w:cs="Times New Roman"/>
          <w:color w:val="000000"/>
        </w:rPr>
        <w:t>koná-li opravné zkoušky,</w:t>
      </w:r>
    </w:p>
    <w:p w:rsidR="005A6B41" w:rsidRPr="00364A8E" w:rsidRDefault="0024048D" w:rsidP="00783037">
      <w:pPr>
        <w:numPr>
          <w:ilvl w:val="0"/>
          <w:numId w:val="15"/>
        </w:numPr>
        <w:pBdr>
          <w:top w:val="nil"/>
          <w:left w:val="nil"/>
          <w:bottom w:val="nil"/>
          <w:right w:val="nil"/>
          <w:between w:val="nil"/>
        </w:pBdr>
        <w:spacing w:after="120"/>
        <w:jc w:val="both"/>
        <w:rPr>
          <w:rFonts w:eastAsia="Times New Roman" w:cs="Times New Roman"/>
          <w:color w:val="000000"/>
        </w:rPr>
      </w:pPr>
      <w:r w:rsidRPr="00364A8E">
        <w:rPr>
          <w:rFonts w:eastAsia="Times New Roman" w:cs="Times New Roman"/>
          <w:color w:val="000000"/>
        </w:rPr>
        <w:t>koná-li komisionální přezkoušení.</w:t>
      </w:r>
    </w:p>
    <w:p w:rsidR="005A6B41" w:rsidRPr="00364A8E" w:rsidRDefault="0024048D" w:rsidP="00783037">
      <w:pPr>
        <w:numPr>
          <w:ilvl w:val="0"/>
          <w:numId w:val="25"/>
        </w:numPr>
        <w:pBdr>
          <w:top w:val="nil"/>
          <w:left w:val="nil"/>
          <w:bottom w:val="nil"/>
          <w:right w:val="nil"/>
          <w:between w:val="nil"/>
        </w:pBdr>
        <w:spacing w:after="120"/>
        <w:jc w:val="both"/>
        <w:rPr>
          <w:rFonts w:eastAsia="Times New Roman" w:cs="Times New Roman"/>
          <w:color w:val="000000"/>
        </w:rPr>
      </w:pPr>
      <w:r w:rsidRPr="00364A8E">
        <w:rPr>
          <w:rFonts w:eastAsia="Times New Roman" w:cs="Times New Roman"/>
          <w:color w:val="000000"/>
        </w:rPr>
        <w:t>Komisionální opravnou zkoušku a komisionální zkoušku v případě komisionálního přezkoušení může žák konat v jednom dni nejvýše jednu.</w:t>
      </w:r>
    </w:p>
    <w:p w:rsidR="005A6B41" w:rsidRPr="00364A8E" w:rsidRDefault="0024048D" w:rsidP="00783037">
      <w:pPr>
        <w:numPr>
          <w:ilvl w:val="0"/>
          <w:numId w:val="25"/>
        </w:numPr>
        <w:pBdr>
          <w:top w:val="nil"/>
          <w:left w:val="nil"/>
          <w:bottom w:val="nil"/>
          <w:right w:val="nil"/>
          <w:between w:val="nil"/>
        </w:pBdr>
        <w:spacing w:after="120"/>
        <w:jc w:val="both"/>
        <w:rPr>
          <w:rFonts w:eastAsia="Times New Roman" w:cs="Times New Roman"/>
          <w:color w:val="000000"/>
        </w:rPr>
      </w:pPr>
      <w:r w:rsidRPr="00364A8E">
        <w:rPr>
          <w:rFonts w:eastAsia="Times New Roman" w:cs="Times New Roman"/>
          <w:color w:val="000000"/>
        </w:rPr>
        <w:t xml:space="preserve">Komisionální opravnou zkoušku může žák ve druhém pololetí konat nejdříve v měsíci srpnu příslušného školního roku, pokud zletilý žák nebo zákonný zástupce nezletilého žáka nedohodne </w:t>
      </w:r>
      <w:r w:rsidR="0086565B" w:rsidRPr="00364A8E">
        <w:rPr>
          <w:rFonts w:eastAsia="Times New Roman" w:cs="Times New Roman"/>
          <w:color w:val="000000"/>
        </w:rPr>
        <w:t>s</w:t>
      </w:r>
      <w:r w:rsidRPr="00364A8E">
        <w:rPr>
          <w:rFonts w:eastAsia="Times New Roman" w:cs="Times New Roman"/>
          <w:color w:val="000000"/>
        </w:rPr>
        <w:t> ředitel</w:t>
      </w:r>
      <w:r w:rsidR="0086565B" w:rsidRPr="00364A8E">
        <w:rPr>
          <w:rFonts w:eastAsia="Times New Roman" w:cs="Times New Roman"/>
          <w:color w:val="000000"/>
        </w:rPr>
        <w:t>kou</w:t>
      </w:r>
      <w:r w:rsidRPr="00364A8E">
        <w:rPr>
          <w:rFonts w:eastAsia="Times New Roman" w:cs="Times New Roman"/>
          <w:color w:val="000000"/>
        </w:rPr>
        <w:t xml:space="preserve"> školy dřívější termín; v případě žáka posle</w:t>
      </w:r>
      <w:r w:rsidR="0086565B" w:rsidRPr="00364A8E">
        <w:rPr>
          <w:rFonts w:eastAsia="Times New Roman" w:cs="Times New Roman"/>
          <w:color w:val="000000"/>
        </w:rPr>
        <w:t>dního ročníku vzdělávání vyhoví</w:t>
      </w:r>
      <w:r w:rsidRPr="00364A8E">
        <w:rPr>
          <w:rFonts w:eastAsia="Times New Roman" w:cs="Times New Roman"/>
          <w:color w:val="000000"/>
        </w:rPr>
        <w:t xml:space="preserve"> ředitel</w:t>
      </w:r>
      <w:r w:rsidR="0086565B" w:rsidRPr="00364A8E">
        <w:rPr>
          <w:rFonts w:eastAsia="Times New Roman" w:cs="Times New Roman"/>
          <w:color w:val="000000"/>
        </w:rPr>
        <w:t>ka</w:t>
      </w:r>
      <w:r w:rsidRPr="00364A8E">
        <w:rPr>
          <w:rFonts w:eastAsia="Times New Roman" w:cs="Times New Roman"/>
          <w:color w:val="000000"/>
        </w:rPr>
        <w:t xml:space="preserve"> školy žádosti o dřívější termín vždy.</w:t>
      </w:r>
    </w:p>
    <w:p w:rsidR="005A6B41" w:rsidRPr="00364A8E" w:rsidRDefault="0024048D" w:rsidP="00783037">
      <w:pPr>
        <w:numPr>
          <w:ilvl w:val="0"/>
          <w:numId w:val="25"/>
        </w:numPr>
        <w:pBdr>
          <w:top w:val="nil"/>
          <w:left w:val="nil"/>
          <w:bottom w:val="nil"/>
          <w:right w:val="nil"/>
          <w:between w:val="nil"/>
        </w:pBdr>
        <w:spacing w:after="120"/>
        <w:jc w:val="both"/>
        <w:rPr>
          <w:rFonts w:eastAsia="Times New Roman" w:cs="Times New Roman"/>
          <w:color w:val="000000"/>
        </w:rPr>
      </w:pPr>
      <w:r w:rsidRPr="00364A8E">
        <w:rPr>
          <w:rFonts w:eastAsia="Times New Roman" w:cs="Times New Roman"/>
          <w:color w:val="000000"/>
        </w:rPr>
        <w:lastRenderedPageBreak/>
        <w:t>Podrobnosti týkající se konání komisionální zkoušky včetně složení komise pro komisionální zkoušky, termínu konání zkoušky a způsobu vyrozumění žáka a zákonného zástupce nezletilého žáka o výsledcích zkoušky stanoví ředitel</w:t>
      </w:r>
      <w:r w:rsidR="0086565B" w:rsidRPr="00364A8E">
        <w:rPr>
          <w:rFonts w:eastAsia="Times New Roman" w:cs="Times New Roman"/>
          <w:color w:val="000000"/>
        </w:rPr>
        <w:t>ka</w:t>
      </w:r>
      <w:r w:rsidRPr="00364A8E">
        <w:rPr>
          <w:rFonts w:eastAsia="Times New Roman" w:cs="Times New Roman"/>
          <w:color w:val="000000"/>
        </w:rPr>
        <w:t xml:space="preserve"> školy.</w:t>
      </w:r>
    </w:p>
    <w:p w:rsidR="005A6B41" w:rsidRPr="00364A8E" w:rsidRDefault="0024048D" w:rsidP="00783037">
      <w:pPr>
        <w:numPr>
          <w:ilvl w:val="0"/>
          <w:numId w:val="25"/>
        </w:numPr>
        <w:pBdr>
          <w:top w:val="nil"/>
          <w:left w:val="nil"/>
          <w:bottom w:val="nil"/>
          <w:right w:val="nil"/>
          <w:between w:val="nil"/>
        </w:pBdr>
        <w:spacing w:after="120"/>
        <w:jc w:val="both"/>
        <w:rPr>
          <w:rFonts w:eastAsia="Times New Roman" w:cs="Times New Roman"/>
          <w:color w:val="000000"/>
        </w:rPr>
      </w:pPr>
      <w:r w:rsidRPr="00364A8E">
        <w:rPr>
          <w:rFonts w:eastAsia="Times New Roman" w:cs="Times New Roman"/>
          <w:color w:val="000000"/>
        </w:rPr>
        <w:t>Žák, který na konci druhého pololetí neprospěl nejvýše z 2 povinných předmětů, nebo žák, který neprospěl na konci prvního pololetí nejvýše z 2 povinných předmětů vyučovaných pouze v prvním pololetí, koná z těchto předmětů opravnou zkoušku nejpozději do konce příslušného školního roku v termínu stanoveném ředitel</w:t>
      </w:r>
      <w:r w:rsidR="00A130B1" w:rsidRPr="00364A8E">
        <w:rPr>
          <w:rFonts w:eastAsia="Times New Roman" w:cs="Times New Roman"/>
          <w:color w:val="000000"/>
        </w:rPr>
        <w:t>kou</w:t>
      </w:r>
      <w:r w:rsidRPr="00364A8E">
        <w:rPr>
          <w:rFonts w:eastAsia="Times New Roman" w:cs="Times New Roman"/>
          <w:color w:val="000000"/>
        </w:rPr>
        <w:t xml:space="preserve"> školy.</w:t>
      </w:r>
    </w:p>
    <w:p w:rsidR="005A6B41" w:rsidRPr="00364A8E" w:rsidRDefault="0024048D" w:rsidP="00783037">
      <w:pPr>
        <w:numPr>
          <w:ilvl w:val="0"/>
          <w:numId w:val="25"/>
        </w:numPr>
        <w:pBdr>
          <w:top w:val="nil"/>
          <w:left w:val="nil"/>
          <w:bottom w:val="nil"/>
          <w:right w:val="nil"/>
          <w:between w:val="nil"/>
        </w:pBdr>
        <w:spacing w:after="120"/>
        <w:jc w:val="both"/>
        <w:rPr>
          <w:rFonts w:eastAsia="Times New Roman" w:cs="Times New Roman"/>
          <w:color w:val="000000"/>
        </w:rPr>
      </w:pPr>
      <w:r w:rsidRPr="00364A8E">
        <w:rPr>
          <w:rFonts w:eastAsia="Times New Roman" w:cs="Times New Roman"/>
          <w:color w:val="000000"/>
        </w:rPr>
        <w:t xml:space="preserve">Žák, který nevykoná opravnou zkoušku úspěšně nebo se k jejímu konání nedostaví, neprospěl. Ze závažných důvodů může </w:t>
      </w:r>
      <w:r w:rsidR="00A130B1" w:rsidRPr="00364A8E">
        <w:rPr>
          <w:rFonts w:eastAsia="Times New Roman" w:cs="Times New Roman"/>
          <w:color w:val="000000"/>
        </w:rPr>
        <w:t>ředitelka</w:t>
      </w:r>
      <w:r w:rsidRPr="00364A8E">
        <w:rPr>
          <w:rFonts w:eastAsia="Times New Roman" w:cs="Times New Roman"/>
          <w:color w:val="000000"/>
        </w:rPr>
        <w:t xml:space="preserve"> školy žákovi stanovit náhradní termín opravné zkoušky nejpozději do konce září následujícího školního roku. Do doby náhradního termínu opravné zkoušky navštěvuje žák nejbližší vyšší ročník.</w:t>
      </w:r>
    </w:p>
    <w:p w:rsidR="005A6B41" w:rsidRPr="00364A8E" w:rsidRDefault="0024048D" w:rsidP="00783037">
      <w:pPr>
        <w:pStyle w:val="Nadpis2"/>
        <w:spacing w:before="0" w:after="120"/>
        <w:rPr>
          <w:rFonts w:cs="Times New Roman"/>
          <w:color w:val="000000"/>
        </w:rPr>
      </w:pPr>
      <w:bookmarkStart w:id="31" w:name="_Toc148950813"/>
      <w:r w:rsidRPr="00364A8E">
        <w:rPr>
          <w:rFonts w:cs="Times New Roman"/>
          <w:color w:val="000000"/>
        </w:rPr>
        <w:t>12. Přezkoumání výsledků hodnocení žáka</w:t>
      </w:r>
      <w:bookmarkEnd w:id="31"/>
    </w:p>
    <w:p w:rsidR="005A6B41" w:rsidRPr="00364A8E" w:rsidRDefault="0024048D" w:rsidP="00783037">
      <w:pPr>
        <w:numPr>
          <w:ilvl w:val="1"/>
          <w:numId w:val="26"/>
        </w:numPr>
        <w:pBdr>
          <w:top w:val="nil"/>
          <w:left w:val="nil"/>
          <w:bottom w:val="nil"/>
          <w:right w:val="nil"/>
          <w:between w:val="nil"/>
        </w:pBdr>
        <w:spacing w:after="120"/>
        <w:jc w:val="both"/>
        <w:rPr>
          <w:rFonts w:eastAsia="Times New Roman" w:cs="Times New Roman"/>
          <w:color w:val="000000"/>
        </w:rPr>
      </w:pPr>
      <w:r w:rsidRPr="00364A8E">
        <w:rPr>
          <w:rFonts w:eastAsia="Times New Roman" w:cs="Times New Roman"/>
          <w:color w:val="000000"/>
        </w:rPr>
        <w:t>Má-li zletilý žák nebo zákonný zástupce nezletilého žáka pochybnosti o správnosti hodnocení na konci prvního nebo druhého pololetí, může do 3 pracovních dnů ode dne, kdy se o hodnocení prokazatelně dozvěděl, nejpozději však do 3 pracovních dnů ode dne vydání vysvědčení, požádat</w:t>
      </w:r>
      <w:sdt>
        <w:sdtPr>
          <w:rPr>
            <w:rFonts w:cs="Times New Roman"/>
          </w:rPr>
          <w:tag w:val="goog_rdk_1"/>
          <w:id w:val="1514811370"/>
        </w:sdtPr>
        <w:sdtEndPr/>
        <w:sdtContent/>
      </w:sdt>
      <w:r w:rsidRPr="00364A8E">
        <w:rPr>
          <w:rFonts w:eastAsia="Times New Roman" w:cs="Times New Roman"/>
          <w:color w:val="000000"/>
        </w:rPr>
        <w:t xml:space="preserve"> ředitel</w:t>
      </w:r>
      <w:r w:rsidR="0086565B" w:rsidRPr="00364A8E">
        <w:rPr>
          <w:rFonts w:eastAsia="Times New Roman" w:cs="Times New Roman"/>
          <w:color w:val="000000"/>
        </w:rPr>
        <w:t>ku</w:t>
      </w:r>
      <w:r w:rsidRPr="00364A8E">
        <w:rPr>
          <w:rFonts w:eastAsia="Times New Roman" w:cs="Times New Roman"/>
          <w:color w:val="000000"/>
        </w:rPr>
        <w:t xml:space="preserve"> školy o přezkoumání výsledků hodnocení žáka</w:t>
      </w:r>
      <w:sdt>
        <w:sdtPr>
          <w:rPr>
            <w:rFonts w:cs="Times New Roman"/>
          </w:rPr>
          <w:tag w:val="goog_rdk_2"/>
          <w:id w:val="1801345565"/>
        </w:sdtPr>
        <w:sdtEndPr/>
        <w:sdtContent/>
      </w:sdt>
      <w:r w:rsidRPr="00364A8E">
        <w:rPr>
          <w:rFonts w:eastAsia="Times New Roman" w:cs="Times New Roman"/>
          <w:color w:val="000000"/>
        </w:rPr>
        <w:t>; je-li vyučujícím žáka v daném p</w:t>
      </w:r>
      <w:r w:rsidR="00783037" w:rsidRPr="00364A8E">
        <w:rPr>
          <w:rFonts w:eastAsia="Times New Roman" w:cs="Times New Roman"/>
          <w:color w:val="000000"/>
        </w:rPr>
        <w:t xml:space="preserve">ředmětu </w:t>
      </w:r>
      <w:r w:rsidRPr="00364A8E">
        <w:rPr>
          <w:rFonts w:eastAsia="Times New Roman" w:cs="Times New Roman"/>
          <w:color w:val="000000"/>
        </w:rPr>
        <w:t>ředitel</w:t>
      </w:r>
      <w:r w:rsidR="0086565B" w:rsidRPr="00364A8E">
        <w:rPr>
          <w:rFonts w:eastAsia="Times New Roman" w:cs="Times New Roman"/>
          <w:color w:val="000000"/>
        </w:rPr>
        <w:t>ka</w:t>
      </w:r>
      <w:r w:rsidRPr="00364A8E">
        <w:rPr>
          <w:rFonts w:eastAsia="Times New Roman" w:cs="Times New Roman"/>
          <w:color w:val="000000"/>
        </w:rPr>
        <w:t xml:space="preserve"> školy, krajský úřad. </w:t>
      </w:r>
    </w:p>
    <w:p w:rsidR="005A6B41" w:rsidRPr="00364A8E" w:rsidRDefault="0024048D" w:rsidP="00783037">
      <w:pPr>
        <w:numPr>
          <w:ilvl w:val="1"/>
          <w:numId w:val="26"/>
        </w:numPr>
        <w:pBdr>
          <w:top w:val="nil"/>
          <w:left w:val="nil"/>
          <w:bottom w:val="nil"/>
          <w:right w:val="nil"/>
          <w:between w:val="nil"/>
        </w:pBdr>
        <w:spacing w:after="120"/>
        <w:jc w:val="both"/>
        <w:rPr>
          <w:rFonts w:eastAsia="Times New Roman" w:cs="Times New Roman"/>
          <w:color w:val="000000"/>
        </w:rPr>
      </w:pPr>
      <w:r w:rsidRPr="00364A8E">
        <w:rPr>
          <w:rFonts w:eastAsia="Times New Roman" w:cs="Times New Roman"/>
          <w:color w:val="000000"/>
        </w:rPr>
        <w:t>V případě, že se žádost o přezkoumání výsledků hodnocení žáka týká hodnocení chování nebo předmětů výchovného zaměření, posoudí ředitel</w:t>
      </w:r>
      <w:r w:rsidR="00783037" w:rsidRPr="00364A8E">
        <w:rPr>
          <w:rFonts w:eastAsia="Times New Roman" w:cs="Times New Roman"/>
          <w:color w:val="000000"/>
        </w:rPr>
        <w:t xml:space="preserve">ka </w:t>
      </w:r>
      <w:r w:rsidRPr="00364A8E">
        <w:rPr>
          <w:rFonts w:eastAsia="Times New Roman" w:cs="Times New Roman"/>
          <w:color w:val="000000"/>
        </w:rPr>
        <w:t>školy,</w:t>
      </w:r>
      <w:sdt>
        <w:sdtPr>
          <w:rPr>
            <w:rFonts w:cs="Times New Roman"/>
          </w:rPr>
          <w:tag w:val="goog_rdk_3"/>
          <w:id w:val="-1360041340"/>
        </w:sdtPr>
        <w:sdtEndPr/>
        <w:sdtContent/>
      </w:sdt>
      <w:r w:rsidRPr="00364A8E">
        <w:rPr>
          <w:rFonts w:eastAsia="Times New Roman" w:cs="Times New Roman"/>
          <w:color w:val="000000"/>
        </w:rPr>
        <w:t xml:space="preserve"> je-li vyučujícím žáka v daném předmětu </w:t>
      </w:r>
      <w:r w:rsidR="0086565B" w:rsidRPr="00364A8E">
        <w:rPr>
          <w:rFonts w:eastAsia="Times New Roman" w:cs="Times New Roman"/>
          <w:color w:val="000000"/>
        </w:rPr>
        <w:t>ředitelka</w:t>
      </w:r>
      <w:r w:rsidRPr="00364A8E">
        <w:rPr>
          <w:rFonts w:eastAsia="Times New Roman" w:cs="Times New Roman"/>
          <w:color w:val="000000"/>
        </w:rPr>
        <w:t xml:space="preserve"> školy, krajský úřad, dodržení pravidel pro hodnocení výsledků vzdělávání žáka. V případě zjištění porušení těchto pravidel ředitel</w:t>
      </w:r>
      <w:r w:rsidR="0086565B" w:rsidRPr="00364A8E">
        <w:rPr>
          <w:rFonts w:eastAsia="Times New Roman" w:cs="Times New Roman"/>
          <w:color w:val="000000"/>
        </w:rPr>
        <w:t>ka</w:t>
      </w:r>
      <w:r w:rsidRPr="00364A8E">
        <w:rPr>
          <w:rFonts w:eastAsia="Times New Roman" w:cs="Times New Roman"/>
          <w:color w:val="000000"/>
        </w:rPr>
        <w:t xml:space="preserve"> školy </w:t>
      </w:r>
      <w:sdt>
        <w:sdtPr>
          <w:rPr>
            <w:rFonts w:cs="Times New Roman"/>
          </w:rPr>
          <w:tag w:val="goog_rdk_4"/>
          <w:id w:val="-1994868458"/>
        </w:sdtPr>
        <w:sdtEndPr/>
        <w:sdtContent/>
      </w:sdt>
      <w:r w:rsidRPr="00364A8E">
        <w:rPr>
          <w:rFonts w:eastAsia="Times New Roman" w:cs="Times New Roman"/>
          <w:color w:val="000000"/>
        </w:rPr>
        <w:t xml:space="preserve">nebo krajský úřad výsledek hodnocení změní; nebyla-li pravidla pro hodnocení výsledků vzdělávání žáků porušena, výsledek hodnocení potvrdí, a to nejpozději do 14 dnů ode dne doručení žádosti. </w:t>
      </w:r>
    </w:p>
    <w:p w:rsidR="005A6B41" w:rsidRPr="00364A8E" w:rsidRDefault="0024048D" w:rsidP="00783037">
      <w:pPr>
        <w:numPr>
          <w:ilvl w:val="1"/>
          <w:numId w:val="26"/>
        </w:numPr>
        <w:pBdr>
          <w:top w:val="nil"/>
          <w:left w:val="nil"/>
          <w:bottom w:val="nil"/>
          <w:right w:val="nil"/>
          <w:between w:val="nil"/>
        </w:pBdr>
        <w:spacing w:after="120"/>
        <w:jc w:val="both"/>
        <w:rPr>
          <w:rFonts w:eastAsia="Times New Roman" w:cs="Times New Roman"/>
          <w:color w:val="000000"/>
        </w:rPr>
      </w:pPr>
      <w:r w:rsidRPr="00364A8E">
        <w:rPr>
          <w:rFonts w:eastAsia="Times New Roman" w:cs="Times New Roman"/>
          <w:color w:val="000000"/>
        </w:rPr>
        <w:t xml:space="preserve">V případě, že se žádost o přezkoumání výsledků hodnocení žáka netýká hodnocení chování nebo předmětů výchovného zaměření, </w:t>
      </w:r>
      <w:r w:rsidR="0086565B" w:rsidRPr="00364A8E">
        <w:rPr>
          <w:rFonts w:eastAsia="Times New Roman" w:cs="Times New Roman"/>
          <w:color w:val="000000"/>
        </w:rPr>
        <w:t>ředitelka</w:t>
      </w:r>
      <w:r w:rsidRPr="00364A8E">
        <w:rPr>
          <w:rFonts w:eastAsia="Times New Roman" w:cs="Times New Roman"/>
          <w:color w:val="000000"/>
        </w:rPr>
        <w:t xml:space="preserve"> školy</w:t>
      </w:r>
      <w:sdt>
        <w:sdtPr>
          <w:rPr>
            <w:rFonts w:cs="Times New Roman"/>
          </w:rPr>
          <w:tag w:val="goog_rdk_5"/>
          <w:id w:val="1595197475"/>
        </w:sdtPr>
        <w:sdtEndPr/>
        <w:sdtContent/>
      </w:sdt>
      <w:r w:rsidRPr="00364A8E">
        <w:rPr>
          <w:rFonts w:eastAsia="Times New Roman" w:cs="Times New Roman"/>
          <w:color w:val="000000"/>
        </w:rPr>
        <w:t xml:space="preserve"> nebo krajský úřad nařídí komisionální přezkoušení žáka, které se koná nejpozději do 14 dnů od doručení žádosti nebo v termínu dohodnutém se zákonným zástupcem žáka.</w:t>
      </w:r>
    </w:p>
    <w:p w:rsidR="005A6B41" w:rsidRPr="00364A8E" w:rsidRDefault="0024048D" w:rsidP="00783037">
      <w:pPr>
        <w:pStyle w:val="Nadpis2"/>
        <w:spacing w:before="0" w:after="120"/>
        <w:rPr>
          <w:rFonts w:cs="Times New Roman"/>
          <w:color w:val="000000"/>
        </w:rPr>
      </w:pPr>
      <w:bookmarkStart w:id="32" w:name="_Toc148950814"/>
      <w:r w:rsidRPr="00364A8E">
        <w:rPr>
          <w:rFonts w:cs="Times New Roman"/>
          <w:color w:val="000000"/>
        </w:rPr>
        <w:t>13. Hodnocení chování žáků</w:t>
      </w:r>
      <w:bookmarkEnd w:id="32"/>
    </w:p>
    <w:p w:rsidR="005A6B41" w:rsidRPr="00364A8E" w:rsidRDefault="0024048D" w:rsidP="00783037">
      <w:pPr>
        <w:numPr>
          <w:ilvl w:val="1"/>
          <w:numId w:val="16"/>
        </w:numPr>
        <w:pBdr>
          <w:top w:val="nil"/>
          <w:left w:val="nil"/>
          <w:bottom w:val="nil"/>
          <w:right w:val="nil"/>
          <w:between w:val="nil"/>
        </w:pBdr>
        <w:spacing w:after="120"/>
        <w:jc w:val="both"/>
        <w:rPr>
          <w:rFonts w:eastAsia="Times New Roman" w:cs="Times New Roman"/>
          <w:color w:val="000000"/>
        </w:rPr>
      </w:pPr>
      <w:r w:rsidRPr="00364A8E">
        <w:rPr>
          <w:rFonts w:eastAsia="Times New Roman" w:cs="Times New Roman"/>
          <w:color w:val="000000"/>
        </w:rPr>
        <w:t>V rámci získávání podkladů pro hodnocení chování žáků třídní učitel získává informace od ostatních pracovníků školy, projednává chování a způsob jeho hodnocení s nezletilým žákem a jeho zákonnými zástupci, se zletilým žákem, s metodikem prevence a výchovným poradcem, a to bez zbytečného odkladu poté, co se o chování žáka, které má vliv na hodnocení chování, dozvěděl. Informace rozhodné pro hodnocení chování žáka třídní učitel sděluje ředitel</w:t>
      </w:r>
      <w:r w:rsidR="0086565B" w:rsidRPr="00364A8E">
        <w:rPr>
          <w:rFonts w:eastAsia="Times New Roman" w:cs="Times New Roman"/>
          <w:color w:val="000000"/>
        </w:rPr>
        <w:t>c</w:t>
      </w:r>
      <w:r w:rsidRPr="00364A8E">
        <w:rPr>
          <w:rFonts w:eastAsia="Times New Roman" w:cs="Times New Roman"/>
          <w:color w:val="000000"/>
        </w:rPr>
        <w:t>e školy.</w:t>
      </w:r>
    </w:p>
    <w:p w:rsidR="005A6B41" w:rsidRPr="00364A8E" w:rsidRDefault="0024048D" w:rsidP="00783037">
      <w:pPr>
        <w:numPr>
          <w:ilvl w:val="1"/>
          <w:numId w:val="16"/>
        </w:numPr>
        <w:pBdr>
          <w:top w:val="nil"/>
          <w:left w:val="nil"/>
          <w:bottom w:val="nil"/>
          <w:right w:val="nil"/>
          <w:between w:val="nil"/>
        </w:pBdr>
        <w:spacing w:after="120"/>
        <w:jc w:val="both"/>
        <w:rPr>
          <w:rFonts w:eastAsia="Times New Roman" w:cs="Times New Roman"/>
          <w:color w:val="000000"/>
        </w:rPr>
      </w:pPr>
      <w:r w:rsidRPr="00364A8E">
        <w:rPr>
          <w:rFonts w:eastAsia="Times New Roman" w:cs="Times New Roman"/>
          <w:color w:val="000000"/>
        </w:rPr>
        <w:lastRenderedPageBreak/>
        <w:t>Hodnocení chování žáků navrhuje třídní učitel. Rozhoduje o něm ředitel</w:t>
      </w:r>
      <w:r w:rsidR="0086565B" w:rsidRPr="00364A8E">
        <w:rPr>
          <w:rFonts w:eastAsia="Times New Roman" w:cs="Times New Roman"/>
          <w:color w:val="000000"/>
        </w:rPr>
        <w:t>ka</w:t>
      </w:r>
      <w:r w:rsidRPr="00364A8E">
        <w:rPr>
          <w:rFonts w:eastAsia="Times New Roman" w:cs="Times New Roman"/>
          <w:color w:val="000000"/>
        </w:rPr>
        <w:t xml:space="preserve"> školy po projednání v pedagogické radě.</w:t>
      </w:r>
    </w:p>
    <w:p w:rsidR="005A6B41" w:rsidRPr="00364A8E" w:rsidRDefault="0024048D" w:rsidP="00783037">
      <w:pPr>
        <w:numPr>
          <w:ilvl w:val="1"/>
          <w:numId w:val="16"/>
        </w:numPr>
        <w:pBdr>
          <w:top w:val="nil"/>
          <w:left w:val="nil"/>
          <w:bottom w:val="nil"/>
          <w:right w:val="nil"/>
          <w:between w:val="nil"/>
        </w:pBdr>
        <w:spacing w:after="120"/>
        <w:jc w:val="both"/>
        <w:rPr>
          <w:rFonts w:eastAsia="Times New Roman" w:cs="Times New Roman"/>
          <w:color w:val="000000"/>
        </w:rPr>
      </w:pPr>
      <w:r w:rsidRPr="00364A8E">
        <w:rPr>
          <w:rFonts w:eastAsia="Times New Roman" w:cs="Times New Roman"/>
          <w:color w:val="000000"/>
        </w:rPr>
        <w:t>Kritéria pro jednotlivé stupně hodnocení chování jsou následující:</w:t>
      </w:r>
    </w:p>
    <w:p w:rsidR="005A6B41" w:rsidRPr="00364A8E" w:rsidRDefault="0024048D" w:rsidP="00783037">
      <w:pPr>
        <w:numPr>
          <w:ilvl w:val="0"/>
          <w:numId w:val="17"/>
        </w:numPr>
        <w:pBdr>
          <w:top w:val="nil"/>
          <w:left w:val="nil"/>
          <w:bottom w:val="nil"/>
          <w:right w:val="nil"/>
          <w:between w:val="nil"/>
        </w:pBdr>
        <w:spacing w:after="120"/>
        <w:ind w:left="1276" w:hanging="425"/>
        <w:jc w:val="both"/>
        <w:rPr>
          <w:rFonts w:eastAsia="Times New Roman" w:cs="Times New Roman"/>
          <w:color w:val="000000"/>
        </w:rPr>
      </w:pPr>
      <w:r w:rsidRPr="00364A8E">
        <w:rPr>
          <w:rFonts w:eastAsia="Times New Roman" w:cs="Times New Roman"/>
          <w:b/>
          <w:color w:val="000000"/>
        </w:rPr>
        <w:t>stupeň 1 (velmi dobré)</w:t>
      </w:r>
      <w:r w:rsidRPr="00364A8E">
        <w:rPr>
          <w:rFonts w:eastAsia="Times New Roman" w:cs="Times New Roman"/>
          <w:color w:val="000000"/>
        </w:rPr>
        <w:t>: žák uvědoměle dodržuje pravidla chování a ustanovení řádu školy; méně závažných přestupků se dopouští ojediněle; žák je přístupný výchovnému působení a snaží se své chyby napravit;</w:t>
      </w:r>
    </w:p>
    <w:p w:rsidR="005A6B41" w:rsidRPr="00364A8E" w:rsidRDefault="0024048D" w:rsidP="00783037">
      <w:pPr>
        <w:numPr>
          <w:ilvl w:val="0"/>
          <w:numId w:val="17"/>
        </w:numPr>
        <w:pBdr>
          <w:top w:val="nil"/>
          <w:left w:val="nil"/>
          <w:bottom w:val="nil"/>
          <w:right w:val="nil"/>
          <w:between w:val="nil"/>
        </w:pBdr>
        <w:spacing w:after="120"/>
        <w:ind w:left="1276" w:hanging="425"/>
        <w:jc w:val="both"/>
        <w:rPr>
          <w:rFonts w:eastAsia="Times New Roman" w:cs="Times New Roman"/>
          <w:color w:val="000000"/>
        </w:rPr>
      </w:pPr>
      <w:r w:rsidRPr="00364A8E">
        <w:rPr>
          <w:rFonts w:eastAsia="Times New Roman" w:cs="Times New Roman"/>
          <w:b/>
          <w:color w:val="000000"/>
        </w:rPr>
        <w:t>stupeň 2 (uspokojivé):</w:t>
      </w:r>
      <w:r w:rsidRPr="00364A8E">
        <w:rPr>
          <w:rFonts w:eastAsia="Times New Roman" w:cs="Times New Roman"/>
          <w:color w:val="000000"/>
        </w:rPr>
        <w:t xml:space="preserve"> chování žáka je v rozporu s pravidly chování a s ustanoveními řádu školy; žák se dopustí závažného přestupku proti pravidlům slušného chování nebo řádu školy nebo se opakovaně dopustí méně závažných přestupků; ohrožuje bezpečnost a zdraví svoje nebo jiných osob;</w:t>
      </w:r>
    </w:p>
    <w:p w:rsidR="005A6B41" w:rsidRPr="00364A8E" w:rsidRDefault="0024048D" w:rsidP="00783037">
      <w:pPr>
        <w:numPr>
          <w:ilvl w:val="0"/>
          <w:numId w:val="17"/>
        </w:numPr>
        <w:pBdr>
          <w:top w:val="nil"/>
          <w:left w:val="nil"/>
          <w:bottom w:val="nil"/>
          <w:right w:val="nil"/>
          <w:between w:val="nil"/>
        </w:pBdr>
        <w:spacing w:after="120"/>
        <w:ind w:left="1276" w:hanging="425"/>
        <w:jc w:val="both"/>
        <w:rPr>
          <w:rFonts w:eastAsia="Times New Roman" w:cs="Times New Roman"/>
          <w:color w:val="000000"/>
        </w:rPr>
      </w:pPr>
      <w:r w:rsidRPr="00364A8E">
        <w:rPr>
          <w:rFonts w:eastAsia="Times New Roman" w:cs="Times New Roman"/>
          <w:b/>
          <w:color w:val="000000"/>
        </w:rPr>
        <w:t>stupeň 3 (neuspokojivé)</w:t>
      </w:r>
      <w:r w:rsidRPr="00364A8E">
        <w:rPr>
          <w:rFonts w:eastAsia="Times New Roman" w:cs="Times New Roman"/>
          <w:color w:val="000000"/>
        </w:rPr>
        <w:t>: chování žáka ve škole je v příkrém rozporu s pravidly slušného chování; dopustí se takových závažných přestupků proti řádu školy nebo provinění, že je jimi vážně ohrožena výchova nebo bezpečnost a zdraví jiných osob; záměrně narušuje hrubým způsobem výchovně vzdělávací činnost školy</w:t>
      </w:r>
      <w:r w:rsidRPr="00364A8E">
        <w:rPr>
          <w:rFonts w:eastAsia="Times New Roman" w:cs="Times New Roman"/>
        </w:rPr>
        <w:t>.</w:t>
      </w:r>
    </w:p>
    <w:p w:rsidR="005A6B41" w:rsidRPr="00364A8E" w:rsidRDefault="0024048D" w:rsidP="00783037">
      <w:pPr>
        <w:pStyle w:val="Nadpis2"/>
        <w:spacing w:before="0" w:after="120"/>
        <w:rPr>
          <w:rFonts w:cs="Times New Roman"/>
          <w:color w:val="000000"/>
        </w:rPr>
      </w:pPr>
      <w:bookmarkStart w:id="33" w:name="_Toc148950815"/>
      <w:r w:rsidRPr="00364A8E">
        <w:rPr>
          <w:rFonts w:cs="Times New Roman"/>
          <w:color w:val="000000"/>
        </w:rPr>
        <w:t>14. Výchovná opatření</w:t>
      </w:r>
      <w:bookmarkEnd w:id="33"/>
    </w:p>
    <w:p w:rsidR="005A6B41" w:rsidRPr="00364A8E" w:rsidRDefault="0086565B" w:rsidP="00783037">
      <w:pPr>
        <w:numPr>
          <w:ilvl w:val="1"/>
          <w:numId w:val="18"/>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Ř</w:t>
      </w:r>
      <w:r w:rsidR="0024048D" w:rsidRPr="00364A8E">
        <w:rPr>
          <w:rFonts w:eastAsia="Times New Roman" w:cs="Times New Roman"/>
          <w:color w:val="000000"/>
        </w:rPr>
        <w:t>editel</w:t>
      </w:r>
      <w:r w:rsidRPr="00364A8E">
        <w:rPr>
          <w:rFonts w:eastAsia="Times New Roman" w:cs="Times New Roman"/>
          <w:color w:val="000000"/>
        </w:rPr>
        <w:t>ka</w:t>
      </w:r>
      <w:r w:rsidR="0024048D" w:rsidRPr="00364A8E">
        <w:rPr>
          <w:rFonts w:eastAsia="Times New Roman" w:cs="Times New Roman"/>
          <w:color w:val="000000"/>
        </w:rPr>
        <w:t xml:space="preserve"> školy může na základě vlastního rozhodnutí nebo na základě podnětu jiné právnické nebo fyzické osoby žákovi po projednání v pedagogické radě udělit pochvalu nebo jiné ocenění za mimořádný projev lidskosti, občanské nebo školní iniciativy, záslužný nebo statečný čin nebo za dlouhodobou úspěšnou práci.</w:t>
      </w:r>
    </w:p>
    <w:p w:rsidR="005A6B41" w:rsidRPr="00364A8E" w:rsidRDefault="0024048D" w:rsidP="00783037">
      <w:pPr>
        <w:numPr>
          <w:ilvl w:val="1"/>
          <w:numId w:val="18"/>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Třídní učitel může na základě vlastního rozhodnutí nebo na základě podnětu ostatních vyu</w:t>
      </w:r>
      <w:r w:rsidR="00783037" w:rsidRPr="00364A8E">
        <w:rPr>
          <w:rFonts w:eastAsia="Times New Roman" w:cs="Times New Roman"/>
          <w:color w:val="000000"/>
        </w:rPr>
        <w:t>čujících žákovi po projednání s</w:t>
      </w:r>
      <w:r w:rsidRPr="00364A8E">
        <w:rPr>
          <w:rFonts w:eastAsia="Times New Roman" w:cs="Times New Roman"/>
          <w:color w:val="000000"/>
        </w:rPr>
        <w:t xml:space="preserve"> ředitel</w:t>
      </w:r>
      <w:r w:rsidR="0086565B" w:rsidRPr="00364A8E">
        <w:rPr>
          <w:rFonts w:eastAsia="Times New Roman" w:cs="Times New Roman"/>
          <w:color w:val="000000"/>
        </w:rPr>
        <w:t>kou</w:t>
      </w:r>
      <w:r w:rsidRPr="00364A8E">
        <w:rPr>
          <w:rFonts w:eastAsia="Times New Roman" w:cs="Times New Roman"/>
          <w:color w:val="000000"/>
        </w:rPr>
        <w:t xml:space="preserve"> školy udělit pochvalu nebo jiné ocenění za výrazný projev školní iniciativy nebo za déletrvající úspěšnou práci.</w:t>
      </w:r>
    </w:p>
    <w:p w:rsidR="005A6B41" w:rsidRPr="00364A8E" w:rsidRDefault="0024048D" w:rsidP="00783037">
      <w:pPr>
        <w:numPr>
          <w:ilvl w:val="1"/>
          <w:numId w:val="18"/>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Při porušení povinností stanovených školním řádem lze podle závažnosti tohoto porušení žákovi uložit:</w:t>
      </w:r>
    </w:p>
    <w:p w:rsidR="005A6B41" w:rsidRPr="00364A8E" w:rsidRDefault="0024048D" w:rsidP="00783037">
      <w:pPr>
        <w:numPr>
          <w:ilvl w:val="0"/>
          <w:numId w:val="19"/>
        </w:numPr>
        <w:pBdr>
          <w:top w:val="nil"/>
          <w:left w:val="nil"/>
          <w:bottom w:val="nil"/>
          <w:right w:val="nil"/>
          <w:between w:val="nil"/>
        </w:pBdr>
        <w:tabs>
          <w:tab w:val="left" w:pos="1134"/>
        </w:tabs>
        <w:spacing w:after="120"/>
        <w:ind w:left="709" w:firstLine="142"/>
        <w:jc w:val="both"/>
        <w:rPr>
          <w:rFonts w:eastAsia="Times New Roman" w:cs="Times New Roman"/>
          <w:color w:val="000000"/>
        </w:rPr>
      </w:pPr>
      <w:r w:rsidRPr="00364A8E">
        <w:rPr>
          <w:rFonts w:eastAsia="Times New Roman" w:cs="Times New Roman"/>
          <w:color w:val="000000"/>
        </w:rPr>
        <w:t>napomenutí třídního učitele;</w:t>
      </w:r>
    </w:p>
    <w:p w:rsidR="005A6B41" w:rsidRPr="00364A8E" w:rsidRDefault="0024048D" w:rsidP="00783037">
      <w:pPr>
        <w:numPr>
          <w:ilvl w:val="0"/>
          <w:numId w:val="19"/>
        </w:numPr>
        <w:pBdr>
          <w:top w:val="nil"/>
          <w:left w:val="nil"/>
          <w:bottom w:val="nil"/>
          <w:right w:val="nil"/>
          <w:between w:val="nil"/>
        </w:pBdr>
        <w:tabs>
          <w:tab w:val="left" w:pos="1134"/>
        </w:tabs>
        <w:spacing w:after="120"/>
        <w:ind w:left="709" w:firstLine="142"/>
        <w:jc w:val="both"/>
        <w:rPr>
          <w:rFonts w:eastAsia="Times New Roman" w:cs="Times New Roman"/>
          <w:color w:val="000000"/>
        </w:rPr>
      </w:pPr>
      <w:r w:rsidRPr="00364A8E">
        <w:rPr>
          <w:rFonts w:eastAsia="Times New Roman" w:cs="Times New Roman"/>
          <w:color w:val="000000"/>
        </w:rPr>
        <w:t>důtku třídního učitele;</w:t>
      </w:r>
    </w:p>
    <w:p w:rsidR="005A6B41" w:rsidRPr="00364A8E" w:rsidRDefault="0086565B" w:rsidP="00783037">
      <w:pPr>
        <w:numPr>
          <w:ilvl w:val="0"/>
          <w:numId w:val="19"/>
        </w:numPr>
        <w:pBdr>
          <w:top w:val="nil"/>
          <w:left w:val="nil"/>
          <w:bottom w:val="nil"/>
          <w:right w:val="nil"/>
          <w:between w:val="nil"/>
        </w:pBdr>
        <w:tabs>
          <w:tab w:val="left" w:pos="1134"/>
        </w:tabs>
        <w:spacing w:after="120"/>
        <w:ind w:left="709" w:firstLine="142"/>
        <w:jc w:val="both"/>
        <w:rPr>
          <w:rFonts w:eastAsia="Times New Roman" w:cs="Times New Roman"/>
          <w:color w:val="000000"/>
        </w:rPr>
      </w:pPr>
      <w:r w:rsidRPr="00364A8E">
        <w:rPr>
          <w:rFonts w:eastAsia="Times New Roman" w:cs="Times New Roman"/>
          <w:color w:val="000000"/>
        </w:rPr>
        <w:t>důtku</w:t>
      </w:r>
      <w:r w:rsidR="0024048D" w:rsidRPr="00364A8E">
        <w:rPr>
          <w:rFonts w:eastAsia="Times New Roman" w:cs="Times New Roman"/>
          <w:color w:val="000000"/>
        </w:rPr>
        <w:t xml:space="preserve"> ředitel</w:t>
      </w:r>
      <w:r w:rsidRPr="00364A8E">
        <w:rPr>
          <w:rFonts w:eastAsia="Times New Roman" w:cs="Times New Roman"/>
          <w:color w:val="000000"/>
        </w:rPr>
        <w:t>ky</w:t>
      </w:r>
      <w:r w:rsidR="0024048D" w:rsidRPr="00364A8E">
        <w:rPr>
          <w:rFonts w:eastAsia="Times New Roman" w:cs="Times New Roman"/>
          <w:color w:val="000000"/>
        </w:rPr>
        <w:t xml:space="preserve"> školy.</w:t>
      </w:r>
    </w:p>
    <w:p w:rsidR="005A6B41" w:rsidRPr="00364A8E" w:rsidRDefault="0086565B" w:rsidP="00783037">
      <w:pPr>
        <w:pBdr>
          <w:top w:val="nil"/>
          <w:left w:val="nil"/>
          <w:bottom w:val="nil"/>
          <w:right w:val="nil"/>
          <w:between w:val="nil"/>
        </w:pBdr>
        <w:spacing w:after="120"/>
        <w:ind w:left="709"/>
        <w:jc w:val="both"/>
        <w:rPr>
          <w:rFonts w:eastAsia="Times New Roman" w:cs="Times New Roman"/>
          <w:color w:val="000000"/>
        </w:rPr>
      </w:pPr>
      <w:r w:rsidRPr="00364A8E">
        <w:rPr>
          <w:rFonts w:eastAsia="Times New Roman" w:cs="Times New Roman"/>
          <w:color w:val="000000"/>
        </w:rPr>
        <w:t>Ř</w:t>
      </w:r>
      <w:r w:rsidR="0024048D" w:rsidRPr="00364A8E">
        <w:rPr>
          <w:rFonts w:eastAsia="Times New Roman" w:cs="Times New Roman"/>
          <w:color w:val="000000"/>
        </w:rPr>
        <w:t>editel</w:t>
      </w:r>
      <w:r w:rsidRPr="00364A8E">
        <w:rPr>
          <w:rFonts w:eastAsia="Times New Roman" w:cs="Times New Roman"/>
          <w:color w:val="000000"/>
        </w:rPr>
        <w:t>ky</w:t>
      </w:r>
      <w:r w:rsidR="0024048D" w:rsidRPr="00364A8E">
        <w:rPr>
          <w:rFonts w:eastAsia="Times New Roman" w:cs="Times New Roman"/>
          <w:color w:val="000000"/>
        </w:rPr>
        <w:t xml:space="preserve"> školy, třídní učitel neprodleně oznámí udělení pochvaly a jiného ocenění nebo uložení napomenutí nebo důtky a jeho důvody prokazatelným způsobem nezletilému žákovi, zákonnému zástupci nezletilého žáka, zletilému žákovi a rodiči zletilého žáka.</w:t>
      </w:r>
    </w:p>
    <w:p w:rsidR="005A6B41" w:rsidRPr="00364A8E" w:rsidRDefault="0024048D" w:rsidP="00783037">
      <w:pPr>
        <w:numPr>
          <w:ilvl w:val="1"/>
          <w:numId w:val="18"/>
        </w:numPr>
        <w:pBdr>
          <w:top w:val="nil"/>
          <w:left w:val="nil"/>
          <w:bottom w:val="nil"/>
          <w:right w:val="nil"/>
          <w:between w:val="nil"/>
        </w:pBdr>
        <w:spacing w:after="120"/>
        <w:ind w:left="709" w:hanging="283"/>
        <w:jc w:val="both"/>
        <w:rPr>
          <w:rFonts w:eastAsia="Times New Roman" w:cs="Times New Roman"/>
          <w:color w:val="000000"/>
        </w:rPr>
      </w:pPr>
      <w:bookmarkStart w:id="34" w:name="_heading=h.1fob9te" w:colFirst="0" w:colLast="0"/>
      <w:bookmarkEnd w:id="34"/>
      <w:r w:rsidRPr="00364A8E">
        <w:rPr>
          <w:rFonts w:eastAsia="Times New Roman" w:cs="Times New Roman"/>
          <w:color w:val="000000"/>
        </w:rPr>
        <w:t>Žáka, který splnil povinnou školní docházku, může ředitel</w:t>
      </w:r>
      <w:r w:rsidR="0086565B" w:rsidRPr="00364A8E">
        <w:rPr>
          <w:rFonts w:eastAsia="Times New Roman" w:cs="Times New Roman"/>
          <w:color w:val="000000"/>
        </w:rPr>
        <w:t>ka</w:t>
      </w:r>
      <w:r w:rsidRPr="00364A8E">
        <w:rPr>
          <w:rFonts w:eastAsia="Times New Roman" w:cs="Times New Roman"/>
          <w:color w:val="000000"/>
        </w:rPr>
        <w:t xml:space="preserve"> školy vyloučit nebo podmíněně vyloučit ze školy v případě závažného zaviněného porušení povinností stanovených školským </w:t>
      </w:r>
      <w:r w:rsidRPr="00364A8E">
        <w:rPr>
          <w:rFonts w:eastAsia="Times New Roman" w:cs="Times New Roman"/>
          <w:color w:val="000000"/>
        </w:rPr>
        <w:lastRenderedPageBreak/>
        <w:t>zákonem nebo školním řádem. Žák přestává být žákem školy dnem následujícím po dni nabytí právní moci rozhodnutí o vyloučení, nestanoví-li toto rozhodnutí den pozdější.</w:t>
      </w:r>
    </w:p>
    <w:p w:rsidR="005A6B41" w:rsidRPr="00364A8E" w:rsidRDefault="0024048D" w:rsidP="00783037">
      <w:pPr>
        <w:pStyle w:val="Nadpis2"/>
        <w:spacing w:before="0" w:after="120"/>
        <w:ind w:left="567" w:hanging="567"/>
        <w:jc w:val="both"/>
        <w:rPr>
          <w:rFonts w:cs="Times New Roman"/>
          <w:color w:val="000000"/>
        </w:rPr>
      </w:pPr>
      <w:bookmarkStart w:id="35" w:name="_Toc148950816"/>
      <w:r w:rsidRPr="00364A8E">
        <w:rPr>
          <w:rFonts w:cs="Times New Roman"/>
          <w:color w:val="000000"/>
        </w:rPr>
        <w:t>15. Podmínky zajištění bezp</w:t>
      </w:r>
      <w:r w:rsidR="00783037" w:rsidRPr="00364A8E">
        <w:rPr>
          <w:rFonts w:cs="Times New Roman"/>
          <w:color w:val="000000"/>
        </w:rPr>
        <w:t>ečnosti a ochrany zdraví žáků a </w:t>
      </w:r>
      <w:r w:rsidRPr="00364A8E">
        <w:rPr>
          <w:rFonts w:cs="Times New Roman"/>
          <w:color w:val="000000"/>
        </w:rPr>
        <w:t>jejich ochrany pře</w:t>
      </w:r>
      <w:r w:rsidR="00783037" w:rsidRPr="00364A8E">
        <w:rPr>
          <w:rFonts w:cs="Times New Roman"/>
          <w:color w:val="000000"/>
        </w:rPr>
        <w:t>d sociálně patologickými jevy a </w:t>
      </w:r>
      <w:r w:rsidRPr="00364A8E">
        <w:rPr>
          <w:rFonts w:cs="Times New Roman"/>
          <w:color w:val="000000"/>
        </w:rPr>
        <w:t>před projevy diskriminace, nepřátelství nebo násilí</w:t>
      </w:r>
      <w:bookmarkEnd w:id="35"/>
    </w:p>
    <w:p w:rsidR="005A6B41" w:rsidRPr="00364A8E" w:rsidRDefault="0024048D" w:rsidP="00783037">
      <w:pPr>
        <w:numPr>
          <w:ilvl w:val="1"/>
          <w:numId w:val="2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Žáci jsou prokazatelně poučeni o pravidlech bezpečnosti a ochrany zdraví ve škole a před každou akcí konanou mimo školu.</w:t>
      </w:r>
    </w:p>
    <w:p w:rsidR="005A6B41" w:rsidRPr="00364A8E" w:rsidRDefault="0024048D" w:rsidP="00783037">
      <w:pPr>
        <w:numPr>
          <w:ilvl w:val="1"/>
          <w:numId w:val="2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V případě potřeby výuky</w:t>
      </w:r>
      <w:r w:rsidRPr="00364A8E">
        <w:rPr>
          <w:rFonts w:eastAsia="Times New Roman" w:cs="Times New Roman"/>
          <w:color w:val="000000"/>
          <w:highlight w:val="white"/>
        </w:rPr>
        <w:t xml:space="preserve"> poskytne škola žákům osobních ochranné prostředky.</w:t>
      </w:r>
    </w:p>
    <w:p w:rsidR="005A6B41" w:rsidRPr="00364A8E" w:rsidRDefault="0024048D" w:rsidP="00783037">
      <w:pPr>
        <w:numPr>
          <w:ilvl w:val="1"/>
          <w:numId w:val="2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Ochrana před sociálně patologickými jevy, projevy diskriminace, nepřátelství nebo násilí je zakomponována do výchovné a vzdělávací činnosti školy, koordinovaně rozvíjena metodikem prevence a výchovným poradcem.</w:t>
      </w:r>
    </w:p>
    <w:p w:rsidR="005A6B41" w:rsidRPr="00364A8E" w:rsidRDefault="0024048D" w:rsidP="00783037">
      <w:pPr>
        <w:pStyle w:val="Nadpis2"/>
        <w:spacing w:before="0" w:after="120"/>
        <w:rPr>
          <w:rFonts w:cs="Times New Roman"/>
          <w:color w:val="000000"/>
        </w:rPr>
      </w:pPr>
      <w:bookmarkStart w:id="36" w:name="_Toc148950817"/>
      <w:r w:rsidRPr="00364A8E">
        <w:rPr>
          <w:rFonts w:cs="Times New Roman"/>
          <w:color w:val="000000"/>
        </w:rPr>
        <w:t>16. Podmínky zacházení s majetkem školy ze strany žáků</w:t>
      </w:r>
      <w:bookmarkEnd w:id="36"/>
    </w:p>
    <w:p w:rsidR="005A6B41" w:rsidRPr="00364A8E" w:rsidRDefault="0024048D" w:rsidP="00783037">
      <w:pPr>
        <w:numPr>
          <w:ilvl w:val="1"/>
          <w:numId w:val="2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Žák je povinen šetřit a udržovat školní majetek v pořádku a veškeré svěřené pomůcky. Chová se tak, aby zamezil jejich poškození a ztrátě. </w:t>
      </w:r>
    </w:p>
    <w:p w:rsidR="005A6B41" w:rsidRPr="00364A8E" w:rsidRDefault="0024048D" w:rsidP="00783037">
      <w:pPr>
        <w:numPr>
          <w:ilvl w:val="1"/>
          <w:numId w:val="2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Byla-li škoda na majetku způsobena úmyslně či z nedbalosti, je žák povinen vznik škody okamžitě nahlásit a škodu nahradit v částce předepsané školou. </w:t>
      </w:r>
    </w:p>
    <w:p w:rsidR="005A6B41" w:rsidRPr="00364A8E" w:rsidRDefault="0024048D" w:rsidP="00783037">
      <w:pPr>
        <w:numPr>
          <w:ilvl w:val="1"/>
          <w:numId w:val="23"/>
        </w:numPr>
        <w:shd w:val="clear" w:color="auto" w:fill="FFFFFF"/>
        <w:spacing w:after="120"/>
        <w:ind w:left="709" w:hanging="283"/>
        <w:jc w:val="both"/>
        <w:rPr>
          <w:rFonts w:eastAsia="Times New Roman" w:cs="Times New Roman"/>
          <w:color w:val="000000"/>
          <w:highlight w:val="white"/>
        </w:rPr>
      </w:pPr>
      <w:r w:rsidRPr="00364A8E">
        <w:rPr>
          <w:rFonts w:eastAsia="Times New Roman" w:cs="Times New Roman"/>
          <w:color w:val="000000"/>
          <w:highlight w:val="white"/>
        </w:rPr>
        <w:t>Žáci mají zakázáno manipulovat s výtahem a používat ho bez asistence pedagogického pracovníka, nebo asistentky.</w:t>
      </w:r>
    </w:p>
    <w:p w:rsidR="005A6B41" w:rsidRPr="00364A8E" w:rsidRDefault="0024048D" w:rsidP="00783037">
      <w:pPr>
        <w:pStyle w:val="Nadpis2"/>
        <w:spacing w:before="0" w:after="120"/>
        <w:ind w:left="567" w:hanging="567"/>
        <w:rPr>
          <w:rFonts w:cs="Times New Roman"/>
          <w:color w:val="000000"/>
        </w:rPr>
      </w:pPr>
      <w:bookmarkStart w:id="37" w:name="_Toc148950818"/>
      <w:r w:rsidRPr="00364A8E">
        <w:rPr>
          <w:rFonts w:cs="Times New Roman"/>
          <w:color w:val="000000"/>
        </w:rPr>
        <w:t>17. Podmínky školního stravování, splatnost úplaty za školní stravování</w:t>
      </w:r>
      <w:bookmarkEnd w:id="37"/>
    </w:p>
    <w:p w:rsidR="005A6B41" w:rsidRPr="00364A8E" w:rsidRDefault="0024048D" w:rsidP="00783037">
      <w:pPr>
        <w:numPr>
          <w:ilvl w:val="1"/>
          <w:numId w:val="9"/>
        </w:numPr>
        <w:pBdr>
          <w:top w:val="nil"/>
          <w:left w:val="nil"/>
          <w:bottom w:val="nil"/>
          <w:right w:val="nil"/>
          <w:between w:val="nil"/>
        </w:pBdr>
        <w:spacing w:after="120"/>
        <w:ind w:left="709" w:hanging="283"/>
        <w:jc w:val="both"/>
        <w:rPr>
          <w:rFonts w:eastAsia="Times New Roman" w:cs="Times New Roman"/>
          <w:color w:val="000000"/>
          <w:highlight w:val="white"/>
        </w:rPr>
      </w:pPr>
      <w:r w:rsidRPr="00364A8E">
        <w:rPr>
          <w:rFonts w:eastAsia="Times New Roman" w:cs="Times New Roman"/>
          <w:color w:val="000000"/>
          <w:highlight w:val="white"/>
        </w:rPr>
        <w:t>Školní stravování žáků je zajištěno v Menze UTB.</w:t>
      </w:r>
    </w:p>
    <w:p w:rsidR="005A6B41" w:rsidRPr="00364A8E" w:rsidRDefault="0024048D" w:rsidP="00783037">
      <w:pPr>
        <w:numPr>
          <w:ilvl w:val="1"/>
          <w:numId w:val="9"/>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Žák má v rámci školního stravování právo denně odebrat oběd.</w:t>
      </w:r>
    </w:p>
    <w:p w:rsidR="005A6B41" w:rsidRPr="00364A8E" w:rsidRDefault="0024048D" w:rsidP="00783037">
      <w:pPr>
        <w:numPr>
          <w:ilvl w:val="1"/>
          <w:numId w:val="9"/>
        </w:numPr>
        <w:pBdr>
          <w:top w:val="nil"/>
          <w:left w:val="nil"/>
          <w:bottom w:val="nil"/>
          <w:right w:val="nil"/>
          <w:between w:val="nil"/>
        </w:pBdr>
        <w:spacing w:after="120"/>
        <w:ind w:left="709" w:hanging="283"/>
        <w:jc w:val="both"/>
        <w:rPr>
          <w:rFonts w:eastAsia="Times New Roman" w:cs="Times New Roman"/>
          <w:color w:val="000000"/>
          <w:highlight w:val="white"/>
        </w:rPr>
      </w:pPr>
      <w:r w:rsidRPr="00364A8E">
        <w:rPr>
          <w:rFonts w:eastAsia="Times New Roman" w:cs="Times New Roman"/>
          <w:color w:val="000000"/>
          <w:highlight w:val="white"/>
        </w:rPr>
        <w:t>Žák má svoji kartu, kde si dobíjí potřebný kredit.</w:t>
      </w:r>
    </w:p>
    <w:p w:rsidR="005A6B41" w:rsidRPr="00364A8E" w:rsidRDefault="0024048D" w:rsidP="00783037">
      <w:pPr>
        <w:spacing w:after="120"/>
        <w:rPr>
          <w:rFonts w:eastAsia="Times New Roman" w:cs="Times New Roman"/>
          <w:b/>
          <w:color w:val="000000"/>
          <w:sz w:val="26"/>
          <w:szCs w:val="26"/>
        </w:rPr>
      </w:pPr>
      <w:bookmarkStart w:id="38" w:name="_heading=h.xvir7l" w:colFirst="0" w:colLast="0"/>
      <w:bookmarkEnd w:id="38"/>
      <w:r w:rsidRPr="00364A8E">
        <w:rPr>
          <w:rFonts w:cs="Times New Roman"/>
        </w:rPr>
        <w:br w:type="page"/>
      </w:r>
    </w:p>
    <w:p w:rsidR="005A6B41" w:rsidRPr="00364A8E" w:rsidRDefault="0024048D" w:rsidP="00783037">
      <w:pPr>
        <w:pStyle w:val="Nadpis2"/>
        <w:spacing w:before="0" w:after="120"/>
        <w:rPr>
          <w:rFonts w:cs="Times New Roman"/>
          <w:color w:val="000000"/>
        </w:rPr>
      </w:pPr>
      <w:bookmarkStart w:id="39" w:name="_Toc148950819"/>
      <w:r w:rsidRPr="00364A8E">
        <w:rPr>
          <w:rFonts w:cs="Times New Roman"/>
          <w:color w:val="000000"/>
        </w:rPr>
        <w:lastRenderedPageBreak/>
        <w:t>18. Závěrečná ustanovení</w:t>
      </w:r>
      <w:bookmarkEnd w:id="39"/>
    </w:p>
    <w:p w:rsidR="005A6B41" w:rsidRPr="00364A8E" w:rsidRDefault="0024048D" w:rsidP="00783037">
      <w:pPr>
        <w:numPr>
          <w:ilvl w:val="0"/>
          <w:numId w:val="2"/>
        </w:numPr>
        <w:spacing w:after="120"/>
        <w:ind w:left="720"/>
        <w:jc w:val="both"/>
        <w:rPr>
          <w:rFonts w:eastAsia="Times New Roman" w:cs="Times New Roman"/>
          <w:color w:val="000000"/>
        </w:rPr>
      </w:pPr>
      <w:r w:rsidRPr="00364A8E">
        <w:rPr>
          <w:rFonts w:eastAsia="Times New Roman" w:cs="Times New Roman"/>
          <w:color w:val="000000"/>
          <w:highlight w:val="white"/>
        </w:rPr>
        <w:t>Kontrolou provádění ustanovení této směrnice je statutárním orgánem školy pověřen zaměstnanec: PhDr. Věra Olšáková, Mgr. Simona Němečková.</w:t>
      </w:r>
    </w:p>
    <w:p w:rsidR="005A6B41" w:rsidRPr="00364A8E" w:rsidRDefault="0024048D" w:rsidP="00783037">
      <w:pPr>
        <w:numPr>
          <w:ilvl w:val="0"/>
          <w:numId w:val="2"/>
        </w:numPr>
        <w:spacing w:after="120"/>
        <w:ind w:left="720"/>
        <w:jc w:val="both"/>
        <w:rPr>
          <w:rFonts w:eastAsia="Times New Roman" w:cs="Times New Roman"/>
          <w:color w:val="000000"/>
        </w:rPr>
      </w:pPr>
      <w:r w:rsidRPr="00364A8E">
        <w:rPr>
          <w:rFonts w:eastAsia="Times New Roman" w:cs="Times New Roman"/>
          <w:color w:val="000000"/>
          <w:highlight w:val="white"/>
        </w:rPr>
        <w:t>O kontrole se provádí písemné záznamy.</w:t>
      </w:r>
    </w:p>
    <w:p w:rsidR="005A6B41" w:rsidRPr="00364A8E" w:rsidRDefault="0024048D" w:rsidP="00783037">
      <w:pPr>
        <w:numPr>
          <w:ilvl w:val="0"/>
          <w:numId w:val="2"/>
        </w:numPr>
        <w:spacing w:after="120"/>
        <w:ind w:left="720"/>
        <w:jc w:val="both"/>
        <w:rPr>
          <w:rFonts w:eastAsia="Times New Roman" w:cs="Times New Roman"/>
          <w:color w:val="000000"/>
        </w:rPr>
      </w:pPr>
      <w:r w:rsidRPr="00364A8E">
        <w:rPr>
          <w:rFonts w:eastAsia="Times New Roman" w:cs="Times New Roman"/>
          <w:color w:val="000000"/>
          <w:highlight w:val="white"/>
        </w:rPr>
        <w:t>Školní řád byl projednán na pedagogické radě dne: 2</w:t>
      </w:r>
      <w:r w:rsidRPr="00364A8E">
        <w:rPr>
          <w:rFonts w:eastAsia="Times New Roman" w:cs="Times New Roman"/>
          <w:highlight w:val="white"/>
        </w:rPr>
        <w:t>8</w:t>
      </w:r>
      <w:r w:rsidRPr="00364A8E">
        <w:rPr>
          <w:rFonts w:eastAsia="Times New Roman" w:cs="Times New Roman"/>
          <w:color w:val="000000"/>
          <w:highlight w:val="white"/>
        </w:rPr>
        <w:t>. 08. 202</w:t>
      </w:r>
      <w:r w:rsidRPr="00364A8E">
        <w:rPr>
          <w:rFonts w:eastAsia="Times New Roman" w:cs="Times New Roman"/>
          <w:highlight w:val="white"/>
        </w:rPr>
        <w:t>3</w:t>
      </w:r>
      <w:r w:rsidRPr="00364A8E">
        <w:rPr>
          <w:rFonts w:eastAsia="Times New Roman" w:cs="Times New Roman"/>
          <w:color w:val="000000"/>
          <w:highlight w:val="white"/>
        </w:rPr>
        <w:t>.</w:t>
      </w:r>
    </w:p>
    <w:p w:rsidR="005A6B41" w:rsidRPr="00364A8E" w:rsidRDefault="0024048D" w:rsidP="00783037">
      <w:pPr>
        <w:numPr>
          <w:ilvl w:val="0"/>
          <w:numId w:val="2"/>
        </w:numPr>
        <w:spacing w:after="120"/>
        <w:ind w:left="720"/>
        <w:jc w:val="both"/>
        <w:rPr>
          <w:rFonts w:eastAsia="Times New Roman" w:cs="Times New Roman"/>
          <w:color w:val="000000"/>
        </w:rPr>
      </w:pPr>
      <w:r w:rsidRPr="00364A8E">
        <w:rPr>
          <w:rFonts w:eastAsia="Times New Roman" w:cs="Times New Roman"/>
        </w:rPr>
        <w:t>Ruší se předchozí znění této směrnice Č. ev.: AS/SM/2/2022, ze dne 30. 08. 2022.</w:t>
      </w:r>
      <w:r w:rsidRPr="00364A8E">
        <w:rPr>
          <w:rFonts w:eastAsia="Times New Roman" w:cs="Times New Roman"/>
          <w:b/>
        </w:rPr>
        <w:t xml:space="preserve"> </w:t>
      </w:r>
      <w:r w:rsidRPr="00364A8E">
        <w:rPr>
          <w:rFonts w:eastAsia="Times New Roman" w:cs="Times New Roman"/>
          <w:color w:val="000000"/>
          <w:highlight w:val="white"/>
        </w:rPr>
        <w:t xml:space="preserve">Uložení směrnice v archivu školy se řídí spisovým řádem školy. </w:t>
      </w:r>
    </w:p>
    <w:p w:rsidR="005A6B41" w:rsidRPr="00364A8E" w:rsidRDefault="0024048D" w:rsidP="00783037">
      <w:pPr>
        <w:numPr>
          <w:ilvl w:val="0"/>
          <w:numId w:val="2"/>
        </w:numPr>
        <w:spacing w:after="120"/>
        <w:ind w:left="714" w:hanging="357"/>
        <w:jc w:val="both"/>
        <w:rPr>
          <w:rFonts w:eastAsia="Times New Roman" w:cs="Times New Roman"/>
          <w:color w:val="000000"/>
        </w:rPr>
      </w:pPr>
      <w:r w:rsidRPr="00364A8E">
        <w:rPr>
          <w:rFonts w:eastAsia="Times New Roman" w:cs="Times New Roman"/>
          <w:color w:val="000000"/>
          <w:highlight w:val="white"/>
        </w:rPr>
        <w:t xml:space="preserve">Směrnice nabývá platnosti dnem: </w:t>
      </w:r>
      <w:r w:rsidR="001633D6">
        <w:rPr>
          <w:rFonts w:eastAsia="Times New Roman" w:cs="Times New Roman"/>
          <w:highlight w:val="white"/>
        </w:rPr>
        <w:t>30</w:t>
      </w:r>
      <w:r w:rsidRPr="00364A8E">
        <w:rPr>
          <w:rFonts w:eastAsia="Times New Roman" w:cs="Times New Roman"/>
          <w:color w:val="000000"/>
          <w:highlight w:val="white"/>
        </w:rPr>
        <w:t>. 08. 202</w:t>
      </w:r>
      <w:r w:rsidRPr="00364A8E">
        <w:rPr>
          <w:rFonts w:eastAsia="Times New Roman" w:cs="Times New Roman"/>
          <w:highlight w:val="white"/>
        </w:rPr>
        <w:t>3</w:t>
      </w:r>
      <w:r w:rsidRPr="00364A8E">
        <w:rPr>
          <w:rFonts w:eastAsia="Times New Roman" w:cs="Times New Roman"/>
          <w:color w:val="000000"/>
          <w:highlight w:val="white"/>
        </w:rPr>
        <w:t>.</w:t>
      </w:r>
    </w:p>
    <w:p w:rsidR="005A6B41" w:rsidRPr="00364A8E" w:rsidRDefault="0024048D" w:rsidP="00783037">
      <w:pPr>
        <w:numPr>
          <w:ilvl w:val="0"/>
          <w:numId w:val="2"/>
        </w:numPr>
        <w:spacing w:after="120"/>
        <w:ind w:left="720"/>
        <w:jc w:val="both"/>
        <w:rPr>
          <w:rFonts w:eastAsia="Times New Roman" w:cs="Times New Roman"/>
          <w:color w:val="000000"/>
        </w:rPr>
      </w:pPr>
      <w:r w:rsidRPr="00364A8E">
        <w:rPr>
          <w:rFonts w:eastAsia="Times New Roman" w:cs="Times New Roman"/>
          <w:color w:val="000000"/>
          <w:highlight w:val="white"/>
        </w:rPr>
        <w:t>Směrnice nabývá účinnosti dnem: 01. 09. 202</w:t>
      </w:r>
      <w:r w:rsidRPr="00364A8E">
        <w:rPr>
          <w:rFonts w:eastAsia="Times New Roman" w:cs="Times New Roman"/>
          <w:highlight w:val="white"/>
        </w:rPr>
        <w:t>3</w:t>
      </w:r>
      <w:r w:rsidRPr="00364A8E">
        <w:rPr>
          <w:rFonts w:eastAsia="Times New Roman" w:cs="Times New Roman"/>
          <w:color w:val="000000"/>
          <w:highlight w:val="white"/>
        </w:rPr>
        <w:t>.</w:t>
      </w:r>
    </w:p>
    <w:p w:rsidR="005A6B41" w:rsidRPr="00364A8E" w:rsidRDefault="005A6B41" w:rsidP="00783037">
      <w:pPr>
        <w:spacing w:after="120"/>
        <w:jc w:val="both"/>
        <w:rPr>
          <w:rFonts w:eastAsia="Times New Roman" w:cs="Times New Roman"/>
        </w:rPr>
      </w:pPr>
    </w:p>
    <w:p w:rsidR="005A6B41" w:rsidRPr="00364A8E" w:rsidRDefault="005A6B41" w:rsidP="00783037">
      <w:pPr>
        <w:spacing w:after="120"/>
        <w:jc w:val="both"/>
        <w:rPr>
          <w:rFonts w:eastAsia="Times New Roman" w:cs="Times New Roman"/>
        </w:rPr>
      </w:pPr>
    </w:p>
    <w:p w:rsidR="005A6B41" w:rsidRPr="00364A8E" w:rsidRDefault="005A6B41" w:rsidP="00783037">
      <w:pPr>
        <w:spacing w:after="120"/>
        <w:jc w:val="both"/>
        <w:rPr>
          <w:rFonts w:eastAsia="Times New Roman" w:cs="Times New Roman"/>
        </w:rPr>
      </w:pPr>
    </w:p>
    <w:p w:rsidR="005A6B41" w:rsidRPr="00364A8E" w:rsidRDefault="0024048D" w:rsidP="00783037">
      <w:pPr>
        <w:spacing w:after="120"/>
        <w:jc w:val="both"/>
        <w:rPr>
          <w:rFonts w:eastAsia="Times New Roman" w:cs="Times New Roman"/>
          <w:color w:val="000000"/>
        </w:rPr>
      </w:pPr>
      <w:r w:rsidRPr="00364A8E">
        <w:rPr>
          <w:rFonts w:eastAsia="Times New Roman" w:cs="Times New Roman"/>
          <w:color w:val="000000"/>
        </w:rPr>
        <w:t>V Uherském Hradišti dne</w:t>
      </w:r>
      <w:r w:rsidRPr="00364A8E">
        <w:rPr>
          <w:rFonts w:eastAsia="Times New Roman" w:cs="Times New Roman"/>
        </w:rPr>
        <w:t xml:space="preserve"> 30. </w:t>
      </w:r>
      <w:r w:rsidRPr="00364A8E">
        <w:rPr>
          <w:rFonts w:eastAsia="Times New Roman" w:cs="Times New Roman"/>
          <w:color w:val="000000"/>
        </w:rPr>
        <w:t>08. 202</w:t>
      </w:r>
      <w:r w:rsidRPr="00364A8E">
        <w:rPr>
          <w:rFonts w:eastAsia="Times New Roman" w:cs="Times New Roman"/>
        </w:rPr>
        <w:t>3</w:t>
      </w:r>
    </w:p>
    <w:p w:rsidR="005A6B41" w:rsidRPr="00364A8E" w:rsidRDefault="005A6B41" w:rsidP="00783037">
      <w:pPr>
        <w:pBdr>
          <w:top w:val="nil"/>
          <w:left w:val="nil"/>
          <w:bottom w:val="nil"/>
          <w:right w:val="nil"/>
          <w:between w:val="nil"/>
        </w:pBdr>
        <w:spacing w:after="120"/>
        <w:rPr>
          <w:rFonts w:eastAsia="Times New Roman" w:cs="Times New Roman"/>
        </w:rPr>
      </w:pPr>
    </w:p>
    <w:p w:rsidR="005A6B41" w:rsidRPr="00364A8E" w:rsidRDefault="005A6B41" w:rsidP="00783037">
      <w:pPr>
        <w:pBdr>
          <w:top w:val="nil"/>
          <w:left w:val="nil"/>
          <w:bottom w:val="nil"/>
          <w:right w:val="nil"/>
          <w:between w:val="nil"/>
        </w:pBdr>
        <w:spacing w:after="120"/>
        <w:rPr>
          <w:rFonts w:eastAsia="Times New Roman" w:cs="Times New Roman"/>
        </w:rPr>
      </w:pPr>
    </w:p>
    <w:p w:rsidR="005A6B41" w:rsidRPr="00364A8E" w:rsidRDefault="005A6B41" w:rsidP="00783037">
      <w:pPr>
        <w:pBdr>
          <w:top w:val="nil"/>
          <w:left w:val="nil"/>
          <w:bottom w:val="nil"/>
          <w:right w:val="nil"/>
          <w:between w:val="nil"/>
        </w:pBdr>
        <w:spacing w:after="120"/>
        <w:rPr>
          <w:rFonts w:eastAsia="Times New Roman" w:cs="Times New Roman"/>
        </w:rPr>
      </w:pPr>
    </w:p>
    <w:p w:rsidR="005A6B41" w:rsidRPr="00364A8E" w:rsidRDefault="005A6B41" w:rsidP="00783037">
      <w:pPr>
        <w:pBdr>
          <w:top w:val="nil"/>
          <w:left w:val="nil"/>
          <w:bottom w:val="nil"/>
          <w:right w:val="nil"/>
          <w:between w:val="nil"/>
        </w:pBdr>
        <w:spacing w:after="120"/>
        <w:rPr>
          <w:rFonts w:eastAsia="Times New Roman" w:cs="Times New Roman"/>
        </w:rPr>
      </w:pPr>
    </w:p>
    <w:p w:rsidR="005A6B41" w:rsidRPr="00364A8E" w:rsidRDefault="0024048D" w:rsidP="00364A8E">
      <w:pPr>
        <w:pBdr>
          <w:top w:val="nil"/>
          <w:left w:val="nil"/>
          <w:bottom w:val="nil"/>
          <w:right w:val="nil"/>
          <w:between w:val="nil"/>
        </w:pBdr>
        <w:spacing w:after="0"/>
        <w:rPr>
          <w:rFonts w:eastAsia="Times New Roman" w:cs="Times New Roman"/>
          <w:color w:val="000000"/>
        </w:rPr>
      </w:pPr>
      <w:r w:rsidRPr="00364A8E">
        <w:rPr>
          <w:rFonts w:eastAsia="Times New Roman" w:cs="Times New Roman"/>
          <w:color w:val="000000"/>
        </w:rPr>
        <w:t xml:space="preserve">PhDr. Věra Olšáková </w:t>
      </w:r>
    </w:p>
    <w:p w:rsidR="005A6B41" w:rsidRPr="00364A8E" w:rsidRDefault="00364A8E" w:rsidP="00364A8E">
      <w:pPr>
        <w:pBdr>
          <w:top w:val="nil"/>
          <w:left w:val="nil"/>
          <w:bottom w:val="nil"/>
          <w:right w:val="nil"/>
          <w:between w:val="nil"/>
        </w:pBdr>
        <w:spacing w:after="0"/>
        <w:rPr>
          <w:rFonts w:eastAsia="Times New Roman" w:cs="Times New Roman"/>
          <w:color w:val="000000"/>
        </w:rPr>
      </w:pPr>
      <w:r>
        <w:rPr>
          <w:rFonts w:eastAsia="Times New Roman" w:cs="Times New Roman"/>
          <w:color w:val="000000"/>
        </w:rPr>
        <w:t xml:space="preserve">ředitelka </w:t>
      </w:r>
      <w:r w:rsidR="0024048D" w:rsidRPr="00364A8E">
        <w:rPr>
          <w:rFonts w:eastAsia="Times New Roman" w:cs="Times New Roman"/>
          <w:color w:val="000000"/>
        </w:rPr>
        <w:t>školy</w:t>
      </w:r>
    </w:p>
    <w:p w:rsidR="005A6B41" w:rsidRPr="00364A8E" w:rsidRDefault="005A6B41" w:rsidP="00783037">
      <w:pPr>
        <w:spacing w:after="120"/>
        <w:rPr>
          <w:rFonts w:eastAsia="Times New Roman" w:cs="Times New Roman"/>
          <w:color w:val="000000"/>
        </w:rPr>
      </w:pPr>
    </w:p>
    <w:p w:rsidR="005A6B41" w:rsidRPr="00364A8E" w:rsidRDefault="005A6B41" w:rsidP="00783037">
      <w:pPr>
        <w:spacing w:after="120"/>
        <w:jc w:val="both"/>
        <w:rPr>
          <w:rFonts w:eastAsia="Times New Roman" w:cs="Times New Roman"/>
          <w:color w:val="000000"/>
        </w:rPr>
      </w:pPr>
    </w:p>
    <w:p w:rsidR="005A6B41" w:rsidRPr="00364A8E" w:rsidRDefault="005A6B41" w:rsidP="00783037">
      <w:pPr>
        <w:spacing w:after="120"/>
        <w:jc w:val="both"/>
        <w:rPr>
          <w:rFonts w:eastAsia="Times New Roman" w:cs="Times New Roman"/>
          <w:color w:val="000000"/>
        </w:rPr>
      </w:pPr>
    </w:p>
    <w:sectPr w:rsidR="005A6B41" w:rsidRPr="00364A8E">
      <w:headerReference w:type="default" r:id="rId9"/>
      <w:footerReference w:type="default" r:id="rId10"/>
      <w:pgSz w:w="11906" w:h="16838"/>
      <w:pgMar w:top="1417" w:right="1274" w:bottom="1417"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3E1" w:rsidRDefault="00D923E1">
      <w:pPr>
        <w:spacing w:after="0" w:line="240" w:lineRule="auto"/>
      </w:pPr>
      <w:r>
        <w:separator/>
      </w:r>
    </w:p>
  </w:endnote>
  <w:endnote w:type="continuationSeparator" w:id="0">
    <w:p w:rsidR="00D923E1" w:rsidRDefault="00D9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37" w:rsidRDefault="00783037">
    <w:pPr>
      <w:pBdr>
        <w:top w:val="nil"/>
        <w:left w:val="nil"/>
        <w:bottom w:val="nil"/>
        <w:right w:val="nil"/>
        <w:between w:val="nil"/>
      </w:pBdr>
      <w:tabs>
        <w:tab w:val="center" w:pos="4536"/>
        <w:tab w:val="right" w:pos="9072"/>
      </w:tabs>
      <w:spacing w:after="0" w:line="240" w:lineRule="auto"/>
      <w:rPr>
        <w:color w:val="000000"/>
        <w:sz w:val="16"/>
        <w:szCs w:val="16"/>
      </w:rPr>
    </w:pPr>
    <w:r>
      <w:rPr>
        <w:noProof/>
        <w:color w:val="000000"/>
        <w:sz w:val="16"/>
        <w:szCs w:val="16"/>
      </w:rPr>
      <w:drawing>
        <wp:inline distT="0" distB="0" distL="0" distR="0">
          <wp:extent cx="5760720" cy="87566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0720" cy="875665"/>
                  </a:xfrm>
                  <a:prstGeom prst="rect">
                    <a:avLst/>
                  </a:prstGeom>
                  <a:ln/>
                </pic:spPr>
              </pic:pic>
            </a:graphicData>
          </a:graphic>
        </wp:inline>
      </w:drawing>
    </w:r>
  </w:p>
  <w:p w:rsidR="00783037" w:rsidRDefault="00783037">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83030">
      <w:rPr>
        <w:noProof/>
        <w:color w:val="000000"/>
      </w:rPr>
      <w:t>1</w:t>
    </w:r>
    <w:r>
      <w:rPr>
        <w:color w:val="000000"/>
      </w:rPr>
      <w:fldChar w:fldCharType="end"/>
    </w:r>
  </w:p>
  <w:p w:rsidR="00783037" w:rsidRDefault="0078303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3E1" w:rsidRDefault="00D923E1">
      <w:pPr>
        <w:spacing w:after="0" w:line="240" w:lineRule="auto"/>
      </w:pPr>
      <w:r>
        <w:separator/>
      </w:r>
    </w:p>
  </w:footnote>
  <w:footnote w:type="continuationSeparator" w:id="0">
    <w:p w:rsidR="00D923E1" w:rsidRDefault="00D92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37" w:rsidRDefault="00783037">
    <w:pPr>
      <w:tabs>
        <w:tab w:val="center" w:pos="4536"/>
        <w:tab w:val="right" w:pos="9072"/>
      </w:tabs>
      <w:spacing w:after="0" w:line="240" w:lineRule="auto"/>
      <w:rPr>
        <w:rFonts w:eastAsia="Times New Roman" w:cs="Times New Roman"/>
        <w:sz w:val="18"/>
        <w:szCs w:val="18"/>
      </w:rPr>
    </w:pPr>
    <w:r>
      <w:rPr>
        <w:rFonts w:eastAsia="Times New Roman" w:cs="Times New Roman"/>
        <w:noProof/>
        <w:sz w:val="18"/>
        <w:szCs w:val="18"/>
      </w:rPr>
      <w:drawing>
        <wp:inline distT="0" distB="0" distL="0" distR="0">
          <wp:extent cx="5941060" cy="109474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1060" cy="1094740"/>
                  </a:xfrm>
                  <a:prstGeom prst="rect">
                    <a:avLst/>
                  </a:prstGeom>
                  <a:ln/>
                </pic:spPr>
              </pic:pic>
            </a:graphicData>
          </a:graphic>
        </wp:inline>
      </w:drawing>
    </w:r>
  </w:p>
  <w:p w:rsidR="00783037" w:rsidRDefault="0078303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433C"/>
    <w:multiLevelType w:val="multilevel"/>
    <w:tmpl w:val="4448F5CE"/>
    <w:lvl w:ilvl="0">
      <w:start w:val="1"/>
      <w:numFmt w:val="bullet"/>
      <w:lvlText w:val="●"/>
      <w:lvlJc w:val="left"/>
      <w:pPr>
        <w:ind w:left="1152" w:hanging="360"/>
      </w:pPr>
      <w:rPr>
        <w:rFonts w:ascii="Noto Sans Symbols" w:eastAsia="Noto Sans Symbols" w:hAnsi="Noto Sans Symbols" w:cs="Noto Sans Symbols"/>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 w15:restartNumberingAfterBreak="0">
    <w:nsid w:val="0963434E"/>
    <w:multiLevelType w:val="multilevel"/>
    <w:tmpl w:val="82080E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B66248"/>
    <w:multiLevelType w:val="multilevel"/>
    <w:tmpl w:val="42341A2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E60845"/>
    <w:multiLevelType w:val="multilevel"/>
    <w:tmpl w:val="05643C3A"/>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B07CAD"/>
    <w:multiLevelType w:val="multilevel"/>
    <w:tmpl w:val="A502E0D8"/>
    <w:lvl w:ilvl="0">
      <w:start w:val="14"/>
      <w:numFmt w:val="decimal"/>
      <w:lvlText w:val="%1."/>
      <w:lvlJc w:val="left"/>
      <w:pPr>
        <w:ind w:left="360" w:hanging="360"/>
      </w:pPr>
      <w:rPr>
        <w:b/>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A51A5A"/>
    <w:multiLevelType w:val="multilevel"/>
    <w:tmpl w:val="5882FF4E"/>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7"/>
      </w:pPr>
      <w:rPr>
        <w:rFonts w:ascii="Noto Sans Symbols" w:eastAsia="Noto Sans Symbols" w:hAnsi="Noto Sans Symbols" w:cs="Noto Sans Symbols"/>
      </w:rPr>
    </w:lvl>
    <w:lvl w:ilvl="4">
      <w:start w:val="1"/>
      <w:numFmt w:val="decimal"/>
      <w:lvlText w:val="%1.%2.%3.●.%5."/>
      <w:lvlJc w:val="left"/>
      <w:pPr>
        <w:ind w:left="2232" w:hanging="792"/>
      </w:pPr>
    </w:lvl>
    <w:lvl w:ilvl="5">
      <w:start w:val="1"/>
      <w:numFmt w:val="decimal"/>
      <w:lvlText w:val="%1.%2.%3.●.%5.%6."/>
      <w:lvlJc w:val="left"/>
      <w:pPr>
        <w:ind w:left="2736" w:hanging="933"/>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6" w15:restartNumberingAfterBreak="0">
    <w:nsid w:val="1F025346"/>
    <w:multiLevelType w:val="multilevel"/>
    <w:tmpl w:val="CCBE0BE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22EC70EE"/>
    <w:multiLevelType w:val="multilevel"/>
    <w:tmpl w:val="63B21E3A"/>
    <w:lvl w:ilvl="0">
      <w:start w:val="1"/>
      <w:numFmt w:val="lowerLetter"/>
      <w:lvlText w:val="%1)"/>
      <w:lvlJc w:val="left"/>
      <w:pPr>
        <w:ind w:left="742" w:hanging="360"/>
      </w:pPr>
    </w:lvl>
    <w:lvl w:ilvl="1">
      <w:start w:val="1"/>
      <w:numFmt w:val="lowerLetter"/>
      <w:lvlText w:val="%2."/>
      <w:lvlJc w:val="left"/>
      <w:pPr>
        <w:ind w:left="1462" w:hanging="360"/>
      </w:pPr>
    </w:lvl>
    <w:lvl w:ilvl="2">
      <w:start w:val="1"/>
      <w:numFmt w:val="lowerRoman"/>
      <w:lvlText w:val="%3."/>
      <w:lvlJc w:val="right"/>
      <w:pPr>
        <w:ind w:left="2182" w:hanging="180"/>
      </w:pPr>
    </w:lvl>
    <w:lvl w:ilvl="3">
      <w:start w:val="1"/>
      <w:numFmt w:val="decimal"/>
      <w:lvlText w:val="%4."/>
      <w:lvlJc w:val="left"/>
      <w:pPr>
        <w:ind w:left="2902" w:hanging="360"/>
      </w:pPr>
    </w:lvl>
    <w:lvl w:ilvl="4">
      <w:start w:val="1"/>
      <w:numFmt w:val="lowerLetter"/>
      <w:lvlText w:val="%5."/>
      <w:lvlJc w:val="left"/>
      <w:pPr>
        <w:ind w:left="3622" w:hanging="360"/>
      </w:pPr>
    </w:lvl>
    <w:lvl w:ilvl="5">
      <w:start w:val="1"/>
      <w:numFmt w:val="lowerRoman"/>
      <w:lvlText w:val="%6."/>
      <w:lvlJc w:val="right"/>
      <w:pPr>
        <w:ind w:left="4342" w:hanging="180"/>
      </w:pPr>
    </w:lvl>
    <w:lvl w:ilvl="6">
      <w:start w:val="1"/>
      <w:numFmt w:val="decimal"/>
      <w:lvlText w:val="%7."/>
      <w:lvlJc w:val="left"/>
      <w:pPr>
        <w:ind w:left="5062" w:hanging="360"/>
      </w:pPr>
    </w:lvl>
    <w:lvl w:ilvl="7">
      <w:start w:val="1"/>
      <w:numFmt w:val="lowerLetter"/>
      <w:lvlText w:val="%8."/>
      <w:lvlJc w:val="left"/>
      <w:pPr>
        <w:ind w:left="5782" w:hanging="360"/>
      </w:pPr>
    </w:lvl>
    <w:lvl w:ilvl="8">
      <w:start w:val="1"/>
      <w:numFmt w:val="lowerRoman"/>
      <w:lvlText w:val="%9."/>
      <w:lvlJc w:val="right"/>
      <w:pPr>
        <w:ind w:left="6502" w:hanging="180"/>
      </w:pPr>
    </w:lvl>
  </w:abstractNum>
  <w:abstractNum w:abstractNumId="8" w15:restartNumberingAfterBreak="0">
    <w:nsid w:val="27A220B7"/>
    <w:multiLevelType w:val="multilevel"/>
    <w:tmpl w:val="96641AAE"/>
    <w:lvl w:ilvl="0">
      <w:start w:val="8"/>
      <w:numFmt w:val="decimal"/>
      <w:lvlText w:val="%1"/>
      <w:lvlJc w:val="left"/>
      <w:pPr>
        <w:ind w:left="600" w:hanging="600"/>
      </w:pPr>
    </w:lvl>
    <w:lvl w:ilvl="1">
      <w:start w:val="12"/>
      <w:numFmt w:val="decimal"/>
      <w:lvlText w:val="%1.%2"/>
      <w:lvlJc w:val="left"/>
      <w:pPr>
        <w:ind w:left="1309" w:hanging="600"/>
      </w:pPr>
    </w:lvl>
    <w:lvl w:ilvl="2">
      <w:start w:val="1"/>
      <w:numFmt w:val="lowerLetter"/>
      <w:lvlText w:val="%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15:restartNumberingAfterBreak="0">
    <w:nsid w:val="294B4C2A"/>
    <w:multiLevelType w:val="multilevel"/>
    <w:tmpl w:val="77B847DE"/>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0" w15:restartNumberingAfterBreak="0">
    <w:nsid w:val="2DF305F9"/>
    <w:multiLevelType w:val="multilevel"/>
    <w:tmpl w:val="98D82E0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2F5D41BE"/>
    <w:multiLevelType w:val="multilevel"/>
    <w:tmpl w:val="B28AFDE2"/>
    <w:lvl w:ilvl="0">
      <w:start w:val="15"/>
      <w:numFmt w:val="decimal"/>
      <w:lvlText w:val="%1."/>
      <w:lvlJc w:val="left"/>
      <w:pPr>
        <w:ind w:left="360" w:hanging="360"/>
      </w:pPr>
      <w:rPr>
        <w:b/>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E23E59"/>
    <w:multiLevelType w:val="multilevel"/>
    <w:tmpl w:val="5C161D2E"/>
    <w:lvl w:ilvl="0">
      <w:start w:val="1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9D221E"/>
    <w:multiLevelType w:val="multilevel"/>
    <w:tmpl w:val="3E3CEB36"/>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64538D"/>
    <w:multiLevelType w:val="multilevel"/>
    <w:tmpl w:val="0930E556"/>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CF48BF"/>
    <w:multiLevelType w:val="multilevel"/>
    <w:tmpl w:val="2E8C098C"/>
    <w:lvl w:ilvl="0">
      <w:start w:val="8"/>
      <w:numFmt w:val="decimal"/>
      <w:lvlText w:val="%1"/>
      <w:lvlJc w:val="left"/>
      <w:pPr>
        <w:ind w:left="600" w:hanging="600"/>
      </w:pPr>
    </w:lvl>
    <w:lvl w:ilvl="1">
      <w:start w:val="12"/>
      <w:numFmt w:val="decimal"/>
      <w:lvlText w:val="%1.%2"/>
      <w:lvlJc w:val="left"/>
      <w:pPr>
        <w:ind w:left="1309" w:hanging="600"/>
      </w:pPr>
    </w:lvl>
    <w:lvl w:ilvl="2">
      <w:start w:val="1"/>
      <w:numFmt w:val="lowerLetter"/>
      <w:lvlText w:val="%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38F1432F"/>
    <w:multiLevelType w:val="multilevel"/>
    <w:tmpl w:val="4E84B814"/>
    <w:lvl w:ilvl="0">
      <w:start w:val="12"/>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9B15E7"/>
    <w:multiLevelType w:val="multilevel"/>
    <w:tmpl w:val="D6E22F9A"/>
    <w:lvl w:ilvl="0">
      <w:start w:val="16"/>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B14612"/>
    <w:multiLevelType w:val="multilevel"/>
    <w:tmpl w:val="B0E2450A"/>
    <w:lvl w:ilvl="0">
      <w:start w:val="13"/>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0A19BE"/>
    <w:multiLevelType w:val="multilevel"/>
    <w:tmpl w:val="A71A312E"/>
    <w:lvl w:ilvl="0">
      <w:start w:val="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756116"/>
    <w:multiLevelType w:val="multilevel"/>
    <w:tmpl w:val="AF1C58C6"/>
    <w:lvl w:ilvl="0">
      <w:start w:val="4"/>
      <w:numFmt w:val="decimal"/>
      <w:lvlText w:val="%1."/>
      <w:lvlJc w:val="left"/>
      <w:pPr>
        <w:ind w:left="360" w:hanging="360"/>
      </w:pPr>
    </w:lvl>
    <w:lvl w:ilvl="1">
      <w:start w:val="2"/>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981A7D"/>
    <w:multiLevelType w:val="multilevel"/>
    <w:tmpl w:val="B3AC7DCC"/>
    <w:lvl w:ilvl="0">
      <w:start w:val="2"/>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301538"/>
    <w:multiLevelType w:val="multilevel"/>
    <w:tmpl w:val="51FA681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65E41675"/>
    <w:multiLevelType w:val="multilevel"/>
    <w:tmpl w:val="7E4E1C72"/>
    <w:lvl w:ilvl="0">
      <w:start w:val="8"/>
      <w:numFmt w:val="decimal"/>
      <w:lvlText w:val="%1"/>
      <w:lvlJc w:val="left"/>
      <w:pPr>
        <w:ind w:left="480" w:hanging="480"/>
      </w:pPr>
      <w:rPr>
        <w:sz w:val="24"/>
        <w:szCs w:val="24"/>
      </w:rPr>
    </w:lvl>
    <w:lvl w:ilvl="1">
      <w:start w:val="6"/>
      <w:numFmt w:val="decimal"/>
      <w:lvlText w:val="%1.%2"/>
      <w:lvlJc w:val="left"/>
      <w:pPr>
        <w:ind w:left="905" w:hanging="480"/>
      </w:pPr>
      <w:rPr>
        <w:sz w:val="24"/>
        <w:szCs w:val="24"/>
      </w:rPr>
    </w:lvl>
    <w:lvl w:ilvl="2">
      <w:start w:val="1"/>
      <w:numFmt w:val="lowerLetter"/>
      <w:lvlText w:val="%3)"/>
      <w:lvlJc w:val="left"/>
      <w:pPr>
        <w:ind w:left="1570" w:hanging="720"/>
      </w:pPr>
      <w:rPr>
        <w:sz w:val="24"/>
        <w:szCs w:val="24"/>
      </w:rPr>
    </w:lvl>
    <w:lvl w:ilvl="3">
      <w:start w:val="1"/>
      <w:numFmt w:val="decimal"/>
      <w:lvlText w:val="%1.%2.%3.%4"/>
      <w:lvlJc w:val="left"/>
      <w:pPr>
        <w:ind w:left="1995" w:hanging="720"/>
      </w:pPr>
      <w:rPr>
        <w:sz w:val="24"/>
        <w:szCs w:val="24"/>
      </w:rPr>
    </w:lvl>
    <w:lvl w:ilvl="4">
      <w:start w:val="1"/>
      <w:numFmt w:val="decimal"/>
      <w:lvlText w:val="%1.%2.%3.%4.%5"/>
      <w:lvlJc w:val="left"/>
      <w:pPr>
        <w:ind w:left="2420" w:hanging="720"/>
      </w:pPr>
      <w:rPr>
        <w:sz w:val="24"/>
        <w:szCs w:val="24"/>
      </w:rPr>
    </w:lvl>
    <w:lvl w:ilvl="5">
      <w:start w:val="1"/>
      <w:numFmt w:val="decimal"/>
      <w:lvlText w:val="%1.%2.%3.%4.%5.%6"/>
      <w:lvlJc w:val="left"/>
      <w:pPr>
        <w:ind w:left="3205" w:hanging="1080"/>
      </w:pPr>
      <w:rPr>
        <w:sz w:val="24"/>
        <w:szCs w:val="24"/>
      </w:rPr>
    </w:lvl>
    <w:lvl w:ilvl="6">
      <w:start w:val="1"/>
      <w:numFmt w:val="decimal"/>
      <w:lvlText w:val="%1.%2.%3.%4.%5.%6.%7"/>
      <w:lvlJc w:val="left"/>
      <w:pPr>
        <w:ind w:left="3630" w:hanging="1080"/>
      </w:pPr>
      <w:rPr>
        <w:sz w:val="24"/>
        <w:szCs w:val="24"/>
      </w:rPr>
    </w:lvl>
    <w:lvl w:ilvl="7">
      <w:start w:val="1"/>
      <w:numFmt w:val="decimal"/>
      <w:lvlText w:val="%1.%2.%3.%4.%5.%6.%7.%8"/>
      <w:lvlJc w:val="left"/>
      <w:pPr>
        <w:ind w:left="4415" w:hanging="1440"/>
      </w:pPr>
      <w:rPr>
        <w:sz w:val="24"/>
        <w:szCs w:val="24"/>
      </w:rPr>
    </w:lvl>
    <w:lvl w:ilvl="8">
      <w:start w:val="1"/>
      <w:numFmt w:val="decimal"/>
      <w:lvlText w:val="%1.%2.%3.%4.%5.%6.%7.%8.%9"/>
      <w:lvlJc w:val="left"/>
      <w:pPr>
        <w:ind w:left="4840" w:hanging="1440"/>
      </w:pPr>
      <w:rPr>
        <w:sz w:val="24"/>
        <w:szCs w:val="24"/>
      </w:rPr>
    </w:lvl>
  </w:abstractNum>
  <w:abstractNum w:abstractNumId="24" w15:restartNumberingAfterBreak="0">
    <w:nsid w:val="71971063"/>
    <w:multiLevelType w:val="multilevel"/>
    <w:tmpl w:val="B98E1C3A"/>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25" w15:restartNumberingAfterBreak="0">
    <w:nsid w:val="76073991"/>
    <w:multiLevelType w:val="multilevel"/>
    <w:tmpl w:val="78642246"/>
    <w:lvl w:ilvl="0">
      <w:start w:val="1"/>
      <w:numFmt w:val="decimal"/>
      <w:lvlText w:val="%1."/>
      <w:lvlJc w:val="left"/>
      <w:pPr>
        <w:ind w:left="360" w:hanging="360"/>
      </w:pPr>
      <w:rPr>
        <w:color w:val="000001"/>
        <w:highlight w:val="white"/>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26" w15:restartNumberingAfterBreak="0">
    <w:nsid w:val="78CA4131"/>
    <w:multiLevelType w:val="multilevel"/>
    <w:tmpl w:val="5F162F2C"/>
    <w:lvl w:ilvl="0">
      <w:start w:val="1"/>
      <w:numFmt w:val="lowerLetter"/>
      <w:lvlText w:val="%1)"/>
      <w:lvlJc w:val="left"/>
      <w:pPr>
        <w:ind w:left="33" w:hanging="360"/>
      </w:pPr>
    </w:lvl>
    <w:lvl w:ilvl="1">
      <w:start w:val="1"/>
      <w:numFmt w:val="lowerLetter"/>
      <w:lvlText w:val="%2."/>
      <w:lvlJc w:val="left"/>
      <w:pPr>
        <w:ind w:left="753" w:hanging="360"/>
      </w:pPr>
    </w:lvl>
    <w:lvl w:ilvl="2">
      <w:start w:val="1"/>
      <w:numFmt w:val="lowerRoman"/>
      <w:lvlText w:val="%3."/>
      <w:lvlJc w:val="right"/>
      <w:pPr>
        <w:ind w:left="1473" w:hanging="180"/>
      </w:pPr>
    </w:lvl>
    <w:lvl w:ilvl="3">
      <w:start w:val="1"/>
      <w:numFmt w:val="decimal"/>
      <w:lvlText w:val="%4."/>
      <w:lvlJc w:val="left"/>
      <w:pPr>
        <w:ind w:left="2193" w:hanging="360"/>
      </w:pPr>
    </w:lvl>
    <w:lvl w:ilvl="4">
      <w:start w:val="1"/>
      <w:numFmt w:val="lowerLetter"/>
      <w:lvlText w:val="%5."/>
      <w:lvlJc w:val="left"/>
      <w:pPr>
        <w:ind w:left="2913" w:hanging="360"/>
      </w:pPr>
    </w:lvl>
    <w:lvl w:ilvl="5">
      <w:start w:val="1"/>
      <w:numFmt w:val="lowerRoman"/>
      <w:lvlText w:val="%6."/>
      <w:lvlJc w:val="right"/>
      <w:pPr>
        <w:ind w:left="3633" w:hanging="180"/>
      </w:pPr>
    </w:lvl>
    <w:lvl w:ilvl="6">
      <w:start w:val="1"/>
      <w:numFmt w:val="decimal"/>
      <w:lvlText w:val="%7."/>
      <w:lvlJc w:val="left"/>
      <w:pPr>
        <w:ind w:left="4353" w:hanging="360"/>
      </w:pPr>
    </w:lvl>
    <w:lvl w:ilvl="7">
      <w:start w:val="1"/>
      <w:numFmt w:val="lowerLetter"/>
      <w:lvlText w:val="%8."/>
      <w:lvlJc w:val="left"/>
      <w:pPr>
        <w:ind w:left="5073" w:hanging="360"/>
      </w:pPr>
    </w:lvl>
    <w:lvl w:ilvl="8">
      <w:start w:val="1"/>
      <w:numFmt w:val="lowerRoman"/>
      <w:lvlText w:val="%9."/>
      <w:lvlJc w:val="right"/>
      <w:pPr>
        <w:ind w:left="5793" w:hanging="180"/>
      </w:pPr>
    </w:lvl>
  </w:abstractNum>
  <w:abstractNum w:abstractNumId="27" w15:restartNumberingAfterBreak="0">
    <w:nsid w:val="7DD64E88"/>
    <w:multiLevelType w:val="multilevel"/>
    <w:tmpl w:val="10725D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5"/>
  </w:num>
  <w:num w:numId="3">
    <w:abstractNumId w:val="6"/>
  </w:num>
  <w:num w:numId="4">
    <w:abstractNumId w:val="22"/>
  </w:num>
  <w:num w:numId="5">
    <w:abstractNumId w:val="13"/>
  </w:num>
  <w:num w:numId="6">
    <w:abstractNumId w:val="27"/>
  </w:num>
  <w:num w:numId="7">
    <w:abstractNumId w:val="15"/>
  </w:num>
  <w:num w:numId="8">
    <w:abstractNumId w:val="21"/>
  </w:num>
  <w:num w:numId="9">
    <w:abstractNumId w:val="17"/>
  </w:num>
  <w:num w:numId="10">
    <w:abstractNumId w:val="20"/>
  </w:num>
  <w:num w:numId="11">
    <w:abstractNumId w:val="5"/>
  </w:num>
  <w:num w:numId="12">
    <w:abstractNumId w:val="3"/>
  </w:num>
  <w:num w:numId="13">
    <w:abstractNumId w:val="23"/>
  </w:num>
  <w:num w:numId="14">
    <w:abstractNumId w:val="19"/>
  </w:num>
  <w:num w:numId="15">
    <w:abstractNumId w:val="0"/>
  </w:num>
  <w:num w:numId="16">
    <w:abstractNumId w:val="16"/>
  </w:num>
  <w:num w:numId="17">
    <w:abstractNumId w:val="9"/>
  </w:num>
  <w:num w:numId="18">
    <w:abstractNumId w:val="18"/>
  </w:num>
  <w:num w:numId="19">
    <w:abstractNumId w:val="2"/>
  </w:num>
  <w:num w:numId="20">
    <w:abstractNumId w:val="7"/>
  </w:num>
  <w:num w:numId="21">
    <w:abstractNumId w:val="26"/>
  </w:num>
  <w:num w:numId="22">
    <w:abstractNumId w:val="4"/>
  </w:num>
  <w:num w:numId="23">
    <w:abstractNumId w:val="11"/>
  </w:num>
  <w:num w:numId="24">
    <w:abstractNumId w:val="10"/>
  </w:num>
  <w:num w:numId="25">
    <w:abstractNumId w:val="1"/>
  </w:num>
  <w:num w:numId="26">
    <w:abstractNumId w:val="12"/>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41"/>
    <w:rsid w:val="001633D6"/>
    <w:rsid w:val="001D1BE5"/>
    <w:rsid w:val="0024048D"/>
    <w:rsid w:val="00283030"/>
    <w:rsid w:val="00364A8E"/>
    <w:rsid w:val="004F5289"/>
    <w:rsid w:val="005A6B41"/>
    <w:rsid w:val="00783037"/>
    <w:rsid w:val="0086565B"/>
    <w:rsid w:val="00A130B1"/>
    <w:rsid w:val="00A22598"/>
    <w:rsid w:val="00D923E1"/>
    <w:rsid w:val="00FA2E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E60F6-5D59-4227-82A9-4CEFBA19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A8E"/>
    <w:rPr>
      <w:rFonts w:ascii="Times New Roman" w:hAnsi="Times New Roman"/>
    </w:rPr>
  </w:style>
  <w:style w:type="paragraph" w:styleId="Nadpis1">
    <w:name w:val="heading 1"/>
    <w:basedOn w:val="Normln"/>
    <w:next w:val="Normln"/>
    <w:link w:val="Nadpis1Char"/>
    <w:uiPriority w:val="9"/>
    <w:qFormat/>
    <w:rsid w:val="00D772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C34D5C"/>
    <w:pPr>
      <w:keepNext/>
      <w:keepLines/>
      <w:spacing w:before="40" w:after="0"/>
      <w:outlineLvl w:val="1"/>
    </w:pPr>
    <w:rPr>
      <w:rFonts w:eastAsiaTheme="majorEastAsia" w:cstheme="majorBidi"/>
      <w:b/>
      <w:sz w:val="36"/>
      <w:szCs w:val="26"/>
    </w:rPr>
  </w:style>
  <w:style w:type="paragraph" w:styleId="Nadpis3">
    <w:name w:val="heading 3"/>
    <w:basedOn w:val="Normln"/>
    <w:next w:val="Normln"/>
    <w:link w:val="Nadpis3Char"/>
    <w:uiPriority w:val="9"/>
    <w:unhideWhenUsed/>
    <w:qFormat/>
    <w:rsid w:val="00C34D5C"/>
    <w:pPr>
      <w:keepNext/>
      <w:keepLines/>
      <w:spacing w:before="40" w:after="0"/>
      <w:outlineLvl w:val="2"/>
    </w:pPr>
    <w:rPr>
      <w:rFonts w:eastAsiaTheme="majorEastAsia" w:cstheme="majorBidi"/>
      <w:b/>
      <w:sz w:val="28"/>
      <w:szCs w:val="24"/>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Mkatabulky">
    <w:name w:val="Table Grid"/>
    <w:basedOn w:val="Normlntabulka"/>
    <w:uiPriority w:val="59"/>
    <w:rsid w:val="00D025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025D6"/>
    <w:pPr>
      <w:ind w:left="720"/>
      <w:contextualSpacing/>
    </w:pPr>
  </w:style>
  <w:style w:type="paragraph" w:styleId="Textbubliny">
    <w:name w:val="Balloon Text"/>
    <w:basedOn w:val="Normln"/>
    <w:link w:val="TextbublinyChar"/>
    <w:uiPriority w:val="99"/>
    <w:semiHidden/>
    <w:unhideWhenUsed/>
    <w:rsid w:val="009C00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00D4"/>
    <w:rPr>
      <w:rFonts w:ascii="Segoe UI" w:hAnsi="Segoe UI" w:cs="Segoe UI"/>
      <w:sz w:val="18"/>
      <w:szCs w:val="18"/>
    </w:rPr>
  </w:style>
  <w:style w:type="paragraph" w:styleId="Zhlav">
    <w:name w:val="header"/>
    <w:basedOn w:val="Normln"/>
    <w:link w:val="ZhlavChar"/>
    <w:uiPriority w:val="99"/>
    <w:unhideWhenUsed/>
    <w:rsid w:val="009C00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00D4"/>
  </w:style>
  <w:style w:type="paragraph" w:styleId="Zpat">
    <w:name w:val="footer"/>
    <w:basedOn w:val="Normln"/>
    <w:link w:val="ZpatChar"/>
    <w:uiPriority w:val="99"/>
    <w:unhideWhenUsed/>
    <w:rsid w:val="009C00D4"/>
    <w:pPr>
      <w:tabs>
        <w:tab w:val="center" w:pos="4536"/>
        <w:tab w:val="right" w:pos="9072"/>
      </w:tabs>
      <w:spacing w:after="0" w:line="240" w:lineRule="auto"/>
    </w:pPr>
  </w:style>
  <w:style w:type="character" w:customStyle="1" w:styleId="ZpatChar">
    <w:name w:val="Zápatí Char"/>
    <w:basedOn w:val="Standardnpsmoodstavce"/>
    <w:link w:val="Zpat"/>
    <w:uiPriority w:val="99"/>
    <w:rsid w:val="009C00D4"/>
  </w:style>
  <w:style w:type="character" w:customStyle="1" w:styleId="Nadpis2Char">
    <w:name w:val="Nadpis 2 Char"/>
    <w:basedOn w:val="Standardnpsmoodstavce"/>
    <w:link w:val="Nadpis2"/>
    <w:uiPriority w:val="9"/>
    <w:rsid w:val="00C34D5C"/>
    <w:rPr>
      <w:rFonts w:ascii="Times New Roman" w:eastAsiaTheme="majorEastAsia" w:hAnsi="Times New Roman" w:cstheme="majorBidi"/>
      <w:b/>
      <w:sz w:val="36"/>
      <w:szCs w:val="26"/>
    </w:rPr>
  </w:style>
  <w:style w:type="character" w:customStyle="1" w:styleId="Nadpis1Char">
    <w:name w:val="Nadpis 1 Char"/>
    <w:basedOn w:val="Standardnpsmoodstavce"/>
    <w:link w:val="Nadpis1"/>
    <w:uiPriority w:val="9"/>
    <w:rsid w:val="00D77242"/>
    <w:rPr>
      <w:rFonts w:asciiTheme="majorHAnsi" w:eastAsiaTheme="majorEastAsia" w:hAnsiTheme="majorHAnsi" w:cstheme="majorBidi"/>
      <w:color w:val="365F91" w:themeColor="accent1" w:themeShade="BF"/>
      <w:sz w:val="32"/>
      <w:szCs w:val="32"/>
    </w:rPr>
  </w:style>
  <w:style w:type="paragraph" w:styleId="Nadpisobsahu">
    <w:name w:val="TOC Heading"/>
    <w:basedOn w:val="Nadpis1"/>
    <w:next w:val="Normln"/>
    <w:uiPriority w:val="39"/>
    <w:unhideWhenUsed/>
    <w:qFormat/>
    <w:rsid w:val="00D77242"/>
    <w:pPr>
      <w:spacing w:line="259" w:lineRule="auto"/>
      <w:outlineLvl w:val="9"/>
    </w:pPr>
  </w:style>
  <w:style w:type="paragraph" w:styleId="Obsah2">
    <w:name w:val="toc 2"/>
    <w:basedOn w:val="Normln"/>
    <w:next w:val="Normln"/>
    <w:autoRedefine/>
    <w:uiPriority w:val="39"/>
    <w:unhideWhenUsed/>
    <w:rsid w:val="00C107B4"/>
    <w:pPr>
      <w:tabs>
        <w:tab w:val="right" w:leader="dot" w:pos="9204"/>
      </w:tabs>
      <w:spacing w:after="100"/>
      <w:ind w:left="426"/>
    </w:pPr>
    <w:rPr>
      <w:rFonts w:cs="Times New Roman"/>
      <w:noProof/>
    </w:rPr>
  </w:style>
  <w:style w:type="character" w:styleId="Hypertextovodkaz">
    <w:name w:val="Hyperlink"/>
    <w:basedOn w:val="Standardnpsmoodstavce"/>
    <w:uiPriority w:val="99"/>
    <w:unhideWhenUsed/>
    <w:rsid w:val="006C5E1E"/>
    <w:rPr>
      <w:rFonts w:ascii="Times New Roman" w:hAnsi="Times New Roman"/>
      <w:color w:val="0000FF" w:themeColor="hyperlink"/>
      <w:sz w:val="22"/>
      <w:u w:val="single"/>
    </w:rPr>
  </w:style>
  <w:style w:type="character" w:customStyle="1" w:styleId="Nadpis3Char">
    <w:name w:val="Nadpis 3 Char"/>
    <w:basedOn w:val="Standardnpsmoodstavce"/>
    <w:link w:val="Nadpis3"/>
    <w:uiPriority w:val="9"/>
    <w:rsid w:val="00C34D5C"/>
    <w:rPr>
      <w:rFonts w:ascii="Times New Roman" w:eastAsiaTheme="majorEastAsia" w:hAnsi="Times New Roman" w:cstheme="majorBidi"/>
      <w:b/>
      <w:sz w:val="28"/>
      <w:szCs w:val="24"/>
    </w:rPr>
  </w:style>
  <w:style w:type="paragraph" w:styleId="Obsah3">
    <w:name w:val="toc 3"/>
    <w:basedOn w:val="Normln"/>
    <w:next w:val="Normln"/>
    <w:autoRedefine/>
    <w:uiPriority w:val="39"/>
    <w:unhideWhenUsed/>
    <w:rsid w:val="00C107B4"/>
    <w:pPr>
      <w:tabs>
        <w:tab w:val="left" w:pos="1134"/>
        <w:tab w:val="right" w:leader="dot" w:pos="9204"/>
      </w:tabs>
      <w:spacing w:after="100"/>
      <w:ind w:left="440"/>
    </w:pPr>
  </w:style>
  <w:style w:type="paragraph" w:styleId="Normlnweb">
    <w:name w:val="Normal (Web)"/>
    <w:basedOn w:val="Normln"/>
    <w:uiPriority w:val="99"/>
    <w:unhideWhenUsed/>
    <w:rsid w:val="0040175C"/>
    <w:pPr>
      <w:spacing w:before="100" w:beforeAutospacing="1" w:after="100" w:afterAutospacing="1" w:line="240" w:lineRule="auto"/>
    </w:pPr>
    <w:rPr>
      <w:rFonts w:eastAsia="Times New Roman" w:cs="Times New Roman"/>
      <w:sz w:val="24"/>
      <w:szCs w:val="24"/>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sid w:val="00205F75"/>
    <w:rPr>
      <w:b/>
      <w:bCs/>
    </w:rPr>
  </w:style>
  <w:style w:type="character" w:customStyle="1" w:styleId="PedmtkomenteChar">
    <w:name w:val="Předmět komentáře Char"/>
    <w:basedOn w:val="TextkomenteChar"/>
    <w:link w:val="Pedmtkomente"/>
    <w:uiPriority w:val="99"/>
    <w:semiHidden/>
    <w:rsid w:val="00205F75"/>
    <w:rPr>
      <w:b/>
      <w:bCs/>
      <w:sz w:val="20"/>
      <w:szCs w:val="20"/>
    </w:rPr>
  </w:style>
  <w:style w:type="table" w:customStyle="1" w:styleId="a1">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FOTO8YlMGMMxX8IAs/cxw/hLuA==">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IJaC4xZm9iOXRlMgloLjFqbGFvNDYyCWguNDNreTZyejIJaC4yaXE4Z3pzMghoLnh2aXI3bDIJaC4ydzVlY3l0OAByITFpeC0tR2ZxSWZzRmhqVDkzY0R0cEFBdWZ3cElYNzRnd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1278DA-AD00-4167-9AD4-81568368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5578</Words>
  <Characters>32911</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blahova</dc:creator>
  <cp:lastModifiedBy>Mičovská Alžběta</cp:lastModifiedBy>
  <cp:revision>2</cp:revision>
  <dcterms:created xsi:type="dcterms:W3CDTF">2023-12-14T10:36:00Z</dcterms:created>
  <dcterms:modified xsi:type="dcterms:W3CDTF">2023-12-14T10:36:00Z</dcterms:modified>
</cp:coreProperties>
</file>